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9CCA" w14:textId="77777777" w:rsidR="006C0568" w:rsidRDefault="00E87B2D" w:rsidP="00C4358D">
      <w:pPr>
        <w:pStyle w:val="Header"/>
        <w:tabs>
          <w:tab w:val="clear" w:pos="4320"/>
          <w:tab w:val="clear" w:pos="8640"/>
        </w:tabs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More d</w:t>
      </w:r>
      <w:r w:rsidR="00D662D2" w:rsidRPr="00BA5AB7">
        <w:rPr>
          <w:rFonts w:eastAsia="Calibri" w:cs="Arial"/>
          <w:color w:val="auto"/>
          <w:sz w:val="22"/>
          <w:szCs w:val="22"/>
        </w:rPr>
        <w:t>etail</w:t>
      </w:r>
      <w:r w:rsidR="006C0568">
        <w:rPr>
          <w:rFonts w:eastAsia="Calibri" w:cs="Arial"/>
          <w:color w:val="auto"/>
          <w:sz w:val="22"/>
          <w:szCs w:val="22"/>
        </w:rPr>
        <w:t xml:space="preserve">s about </w:t>
      </w:r>
      <w:r w:rsidR="00D662D2" w:rsidRPr="00BA5AB7">
        <w:rPr>
          <w:rFonts w:eastAsia="Calibri" w:cs="Arial"/>
          <w:color w:val="auto"/>
          <w:sz w:val="22"/>
          <w:szCs w:val="22"/>
        </w:rPr>
        <w:t xml:space="preserve">intrauterine contraception can be found on the following website: </w:t>
      </w:r>
      <w:r w:rsidR="00C4358D">
        <w:rPr>
          <w:rFonts w:eastAsia="Calibri" w:cs="Arial"/>
          <w:color w:val="auto"/>
          <w:sz w:val="22"/>
          <w:szCs w:val="22"/>
        </w:rPr>
        <w:t xml:space="preserve"> </w:t>
      </w:r>
    </w:p>
    <w:p w14:paraId="25FDCD06" w14:textId="77777777" w:rsidR="006C0568" w:rsidRDefault="00642F07" w:rsidP="00C4358D">
      <w:pPr>
        <w:pStyle w:val="Header"/>
        <w:tabs>
          <w:tab w:val="clear" w:pos="4320"/>
          <w:tab w:val="clear" w:pos="8640"/>
        </w:tabs>
        <w:rPr>
          <w:rFonts w:eastAsia="Calibri" w:cs="Arial"/>
          <w:color w:val="auto"/>
          <w:sz w:val="22"/>
          <w:szCs w:val="22"/>
        </w:rPr>
      </w:pPr>
      <w:hyperlink r:id="rId8" w:history="1">
        <w:r w:rsidR="004A0DF9" w:rsidRPr="00BE1711">
          <w:rPr>
            <w:rStyle w:val="Hyperlink"/>
            <w:rFonts w:eastAsia="Calibri" w:cs="Arial"/>
            <w:sz w:val="22"/>
            <w:szCs w:val="22"/>
          </w:rPr>
          <w:t>https://www.letstalkaboutit.nhs.uk/contraception/fit-forget-contraception/coils-intrauterine-contraception/</w:t>
        </w:r>
      </w:hyperlink>
      <w:r w:rsidR="004A0DF9">
        <w:rPr>
          <w:rFonts w:eastAsia="Calibri" w:cs="Arial"/>
          <w:color w:val="auto"/>
          <w:sz w:val="22"/>
          <w:szCs w:val="22"/>
        </w:rPr>
        <w:t xml:space="preserve"> </w:t>
      </w:r>
    </w:p>
    <w:p w14:paraId="14AF1847" w14:textId="77777777" w:rsidR="0010460C" w:rsidRDefault="00D662D2" w:rsidP="00C4358D">
      <w:pPr>
        <w:pStyle w:val="Header"/>
        <w:tabs>
          <w:tab w:val="clear" w:pos="4320"/>
          <w:tab w:val="clear" w:pos="8640"/>
        </w:tabs>
        <w:rPr>
          <w:rFonts w:eastAsia="Calibri" w:cs="Arial"/>
          <w:b/>
          <w:color w:val="auto"/>
          <w:sz w:val="22"/>
          <w:szCs w:val="22"/>
          <w:u w:val="single"/>
        </w:rPr>
      </w:pPr>
      <w:r w:rsidRPr="00BA5AB7">
        <w:rPr>
          <w:rFonts w:cs="Arial"/>
          <w:sz w:val="22"/>
          <w:szCs w:val="22"/>
        </w:rPr>
        <w:t xml:space="preserve"> </w:t>
      </w:r>
    </w:p>
    <w:p w14:paraId="1C431F02" w14:textId="77777777" w:rsidR="00C4358D" w:rsidRDefault="00CD346C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color w:val="auto"/>
          <w:sz w:val="22"/>
          <w:szCs w:val="22"/>
          <w:u w:val="single"/>
          <w:lang w:val="en-US"/>
        </w:rPr>
      </w:pPr>
      <w:r>
        <w:rPr>
          <w:rFonts w:eastAsia="Calibri" w:cs="Arial"/>
          <w:b/>
          <w:color w:val="auto"/>
          <w:sz w:val="22"/>
          <w:szCs w:val="22"/>
          <w:u w:val="single"/>
        </w:rPr>
        <w:t xml:space="preserve">Information about intrauterine contraception: </w:t>
      </w:r>
    </w:p>
    <w:p w14:paraId="56094094" w14:textId="77777777" w:rsid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color w:val="auto"/>
          <w:sz w:val="22"/>
          <w:szCs w:val="22"/>
          <w:u w:val="single"/>
          <w:lang w:val="en-US"/>
        </w:rPr>
      </w:pPr>
    </w:p>
    <w:p w14:paraId="3BFF5817" w14:textId="319ED024" w:rsidR="00CD346C" w:rsidRPr="00C4358D" w:rsidRDefault="00E87B2D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color w:val="auto"/>
          <w:sz w:val="22"/>
          <w:szCs w:val="22"/>
          <w:u w:val="single"/>
          <w:lang w:val="en-US"/>
        </w:rPr>
      </w:pPr>
      <w:r>
        <w:rPr>
          <w:rFonts w:eastAsia="Times" w:cs="Arial"/>
          <w:color w:val="auto"/>
          <w:sz w:val="22"/>
          <w:szCs w:val="22"/>
          <w:lang w:val="en-US"/>
        </w:rPr>
        <w:t>I</w:t>
      </w:r>
      <w:r w:rsidR="00CD346C">
        <w:rPr>
          <w:rFonts w:eastAsia="Times" w:cs="Arial"/>
          <w:color w:val="auto"/>
          <w:sz w:val="22"/>
          <w:szCs w:val="22"/>
          <w:lang w:val="en-US"/>
        </w:rPr>
        <w:t>ntrauterine form</w:t>
      </w:r>
      <w:r>
        <w:rPr>
          <w:rFonts w:eastAsia="Times" w:cs="Arial"/>
          <w:color w:val="auto"/>
          <w:sz w:val="22"/>
          <w:szCs w:val="22"/>
          <w:lang w:val="en-US"/>
        </w:rPr>
        <w:t>s</w:t>
      </w:r>
      <w:r w:rsidR="00CD346C">
        <w:rPr>
          <w:rFonts w:eastAsia="Times" w:cs="Arial"/>
          <w:color w:val="auto"/>
          <w:sz w:val="22"/>
          <w:szCs w:val="22"/>
          <w:lang w:val="en-US"/>
        </w:rPr>
        <w:t xml:space="preserve"> of contraception </w:t>
      </w:r>
      <w:r>
        <w:rPr>
          <w:rFonts w:eastAsia="Times" w:cs="Arial"/>
          <w:color w:val="auto"/>
          <w:sz w:val="22"/>
          <w:szCs w:val="22"/>
          <w:lang w:val="en-US"/>
        </w:rPr>
        <w:t xml:space="preserve">are </w:t>
      </w:r>
      <w:r w:rsidR="00CD346C">
        <w:rPr>
          <w:rFonts w:eastAsia="Times" w:cs="Arial"/>
          <w:color w:val="auto"/>
          <w:sz w:val="22"/>
          <w:szCs w:val="22"/>
          <w:lang w:val="en-US"/>
        </w:rPr>
        <w:t>small plastic device</w:t>
      </w:r>
      <w:r>
        <w:rPr>
          <w:rFonts w:eastAsia="Times" w:cs="Arial"/>
          <w:color w:val="auto"/>
          <w:sz w:val="22"/>
          <w:szCs w:val="22"/>
          <w:lang w:val="en-US"/>
        </w:rPr>
        <w:t>s</w:t>
      </w:r>
      <w:r w:rsidR="00CD346C">
        <w:rPr>
          <w:rFonts w:eastAsia="Times" w:cs="Arial"/>
          <w:color w:val="auto"/>
          <w:sz w:val="22"/>
          <w:szCs w:val="22"/>
          <w:lang w:val="en-US"/>
        </w:rPr>
        <w:t xml:space="preserve"> which </w:t>
      </w:r>
      <w:r>
        <w:rPr>
          <w:rFonts w:eastAsia="Times" w:cs="Arial"/>
          <w:color w:val="auto"/>
          <w:sz w:val="22"/>
          <w:szCs w:val="22"/>
          <w:lang w:val="en-US"/>
        </w:rPr>
        <w:t xml:space="preserve">are fitted </w:t>
      </w:r>
      <w:r w:rsidR="00CD346C">
        <w:rPr>
          <w:rFonts w:eastAsia="Times" w:cs="Arial"/>
          <w:color w:val="auto"/>
          <w:sz w:val="22"/>
          <w:szCs w:val="22"/>
          <w:lang w:val="en-US"/>
        </w:rPr>
        <w:t xml:space="preserve">into the uterus (womb) to prevent a pregnancy. </w:t>
      </w:r>
      <w:r w:rsidR="008555C7">
        <w:rPr>
          <w:rFonts w:eastAsia="Times" w:cs="Arial"/>
          <w:color w:val="auto"/>
          <w:sz w:val="22"/>
          <w:szCs w:val="22"/>
          <w:lang w:val="en-US"/>
        </w:rPr>
        <w:t>Cu-</w:t>
      </w:r>
      <w:r>
        <w:rPr>
          <w:rFonts w:eastAsia="Times" w:cs="Arial"/>
          <w:color w:val="auto"/>
          <w:sz w:val="22"/>
          <w:szCs w:val="22"/>
          <w:lang w:val="en-US"/>
        </w:rPr>
        <w:t xml:space="preserve">IUD’s </w:t>
      </w:r>
      <w:r w:rsidR="00CD346C">
        <w:rPr>
          <w:rFonts w:eastAsia="Times" w:cs="Arial"/>
          <w:color w:val="auto"/>
          <w:sz w:val="22"/>
          <w:szCs w:val="22"/>
          <w:lang w:val="en-US"/>
        </w:rPr>
        <w:t xml:space="preserve">contain copper </w:t>
      </w:r>
      <w:r>
        <w:rPr>
          <w:rFonts w:eastAsia="Times" w:cs="Arial"/>
          <w:color w:val="auto"/>
          <w:sz w:val="22"/>
          <w:szCs w:val="22"/>
          <w:lang w:val="en-US"/>
        </w:rPr>
        <w:t xml:space="preserve">and </w:t>
      </w:r>
      <w:r w:rsidR="008555C7" w:rsidRPr="00642F07">
        <w:rPr>
          <w:rFonts w:eastAsia="Times" w:cs="Arial"/>
          <w:color w:val="auto"/>
          <w:sz w:val="22"/>
          <w:szCs w:val="22"/>
          <w:lang w:val="en-US"/>
        </w:rPr>
        <w:t>LNG-</w:t>
      </w:r>
      <w:proofErr w:type="gramStart"/>
      <w:r w:rsidR="008555C7" w:rsidRPr="00642F07">
        <w:rPr>
          <w:rFonts w:eastAsia="Times" w:cs="Arial"/>
          <w:color w:val="auto"/>
          <w:sz w:val="22"/>
          <w:szCs w:val="22"/>
          <w:lang w:val="en-US"/>
        </w:rPr>
        <w:t>IUD</w:t>
      </w:r>
      <w:r w:rsidRPr="00642F07">
        <w:rPr>
          <w:rFonts w:eastAsia="Times" w:cs="Arial"/>
          <w:color w:val="auto"/>
          <w:sz w:val="22"/>
          <w:szCs w:val="22"/>
          <w:lang w:val="en-US"/>
        </w:rPr>
        <w:t>’s</w:t>
      </w:r>
      <w:proofErr w:type="gramEnd"/>
      <w:r w:rsidRPr="00642F07">
        <w:rPr>
          <w:rFonts w:eastAsia="Times" w:cs="Arial"/>
          <w:color w:val="auto"/>
          <w:sz w:val="22"/>
          <w:szCs w:val="22"/>
          <w:lang w:val="en-US"/>
        </w:rPr>
        <w:t xml:space="preserve"> </w:t>
      </w:r>
      <w:r>
        <w:rPr>
          <w:rFonts w:eastAsia="Times" w:cs="Arial"/>
          <w:color w:val="auto"/>
          <w:sz w:val="22"/>
          <w:szCs w:val="22"/>
          <w:lang w:val="en-US"/>
        </w:rPr>
        <w:t xml:space="preserve">contain </w:t>
      </w:r>
      <w:r w:rsidR="00CD346C">
        <w:rPr>
          <w:rFonts w:eastAsia="Times" w:cs="Arial"/>
          <w:color w:val="auto"/>
          <w:sz w:val="22"/>
          <w:szCs w:val="22"/>
          <w:lang w:val="en-US"/>
        </w:rPr>
        <w:t>a progesterone-like hormone which is released gradually</w:t>
      </w:r>
      <w:r>
        <w:rPr>
          <w:rFonts w:eastAsia="Times" w:cs="Arial"/>
          <w:color w:val="auto"/>
          <w:sz w:val="22"/>
          <w:szCs w:val="22"/>
          <w:lang w:val="en-US"/>
        </w:rPr>
        <w:t xml:space="preserve">. </w:t>
      </w:r>
      <w:r w:rsidR="00CD346C">
        <w:rPr>
          <w:rFonts w:eastAsia="Times" w:cs="Arial"/>
          <w:color w:val="auto"/>
          <w:sz w:val="22"/>
          <w:szCs w:val="22"/>
          <w:lang w:val="en-US"/>
        </w:rPr>
        <w:t xml:space="preserve"> </w:t>
      </w:r>
    </w:p>
    <w:p w14:paraId="4DE33A87" w14:textId="77777777" w:rsidR="00CD346C" w:rsidRDefault="00CD346C" w:rsidP="00C4358D">
      <w:pPr>
        <w:suppressAutoHyphens w:val="0"/>
        <w:autoSpaceDE w:val="0"/>
        <w:autoSpaceDN w:val="0"/>
        <w:adjustRightInd w:val="0"/>
        <w:rPr>
          <w:rFonts w:eastAsia="Times" w:cs="Arial"/>
          <w:color w:val="auto"/>
          <w:sz w:val="22"/>
          <w:szCs w:val="22"/>
          <w:lang w:val="en-US"/>
        </w:rPr>
      </w:pPr>
    </w:p>
    <w:p w14:paraId="21493485" w14:textId="77777777" w:rsidR="00CD346C" w:rsidRDefault="00CD346C" w:rsidP="00C4358D">
      <w:pPr>
        <w:suppressAutoHyphens w:val="0"/>
        <w:autoSpaceDE w:val="0"/>
        <w:autoSpaceDN w:val="0"/>
        <w:adjustRightInd w:val="0"/>
        <w:rPr>
          <w:rFonts w:eastAsia="Times" w:cs="Arial"/>
          <w:color w:val="auto"/>
          <w:sz w:val="22"/>
          <w:szCs w:val="22"/>
          <w:lang w:val="en-US"/>
        </w:rPr>
      </w:pPr>
      <w:r w:rsidRPr="00BA5AB7">
        <w:rPr>
          <w:rFonts w:eastAsia="Times" w:cs="Arial"/>
          <w:color w:val="auto"/>
          <w:sz w:val="22"/>
          <w:szCs w:val="22"/>
          <w:lang w:val="en-US"/>
        </w:rPr>
        <w:t xml:space="preserve">They both work by stopping the sperm meeting the egg which prevents </w:t>
      </w:r>
      <w:proofErr w:type="spellStart"/>
      <w:r w:rsidRPr="00BA5AB7">
        <w:rPr>
          <w:rFonts w:eastAsia="Times" w:cs="Arial"/>
          <w:color w:val="auto"/>
          <w:sz w:val="22"/>
          <w:szCs w:val="22"/>
          <w:lang w:val="en-US"/>
        </w:rPr>
        <w:t>fertili</w:t>
      </w:r>
      <w:r w:rsidR="00FE6A57">
        <w:rPr>
          <w:rFonts w:eastAsia="Times" w:cs="Arial"/>
          <w:color w:val="auto"/>
          <w:sz w:val="22"/>
          <w:szCs w:val="22"/>
          <w:lang w:val="en-US"/>
        </w:rPr>
        <w:t>s</w:t>
      </w:r>
      <w:r w:rsidRPr="00BA5AB7">
        <w:rPr>
          <w:rFonts w:eastAsia="Times" w:cs="Arial"/>
          <w:color w:val="auto"/>
          <w:sz w:val="22"/>
          <w:szCs w:val="22"/>
          <w:lang w:val="en-US"/>
        </w:rPr>
        <w:t>ation</w:t>
      </w:r>
      <w:proofErr w:type="spellEnd"/>
      <w:r w:rsidR="00E87B2D">
        <w:rPr>
          <w:rFonts w:eastAsia="Times" w:cs="Arial"/>
          <w:color w:val="auto"/>
          <w:sz w:val="22"/>
          <w:szCs w:val="22"/>
          <w:lang w:val="en-US"/>
        </w:rPr>
        <w:t xml:space="preserve">. They </w:t>
      </w:r>
      <w:r w:rsidRPr="00BA5AB7">
        <w:rPr>
          <w:rFonts w:eastAsia="Times" w:cs="Arial"/>
          <w:color w:val="auto"/>
          <w:sz w:val="22"/>
          <w:szCs w:val="22"/>
          <w:lang w:val="en-US"/>
        </w:rPr>
        <w:t xml:space="preserve">also work by preventing the </w:t>
      </w:r>
      <w:proofErr w:type="spellStart"/>
      <w:r w:rsidRPr="00BA5AB7">
        <w:rPr>
          <w:rFonts w:eastAsia="Times" w:cs="Arial"/>
          <w:color w:val="auto"/>
          <w:sz w:val="22"/>
          <w:szCs w:val="22"/>
          <w:lang w:val="en-US"/>
        </w:rPr>
        <w:t>fertilised</w:t>
      </w:r>
      <w:proofErr w:type="spellEnd"/>
      <w:r w:rsidRPr="00BA5AB7">
        <w:rPr>
          <w:rFonts w:eastAsia="Times" w:cs="Arial"/>
          <w:color w:val="auto"/>
          <w:sz w:val="22"/>
          <w:szCs w:val="22"/>
          <w:lang w:val="en-US"/>
        </w:rPr>
        <w:t xml:space="preserve"> egg implanting into the womb and forming a baby. They are very </w:t>
      </w:r>
      <w:r w:rsidRPr="00D662D2">
        <w:rPr>
          <w:rFonts w:eastAsia="Times" w:cs="Arial"/>
          <w:color w:val="auto"/>
          <w:sz w:val="22"/>
          <w:szCs w:val="22"/>
          <w:lang w:val="en-US"/>
        </w:rPr>
        <w:t>effective form</w:t>
      </w:r>
      <w:r w:rsidRPr="00BA5AB7">
        <w:rPr>
          <w:rFonts w:eastAsia="Times" w:cs="Arial"/>
          <w:color w:val="auto"/>
          <w:sz w:val="22"/>
          <w:szCs w:val="22"/>
          <w:lang w:val="en-US"/>
        </w:rPr>
        <w:t>s</w:t>
      </w:r>
      <w:r w:rsidRPr="00D662D2">
        <w:rPr>
          <w:rFonts w:eastAsia="Times" w:cs="Arial"/>
          <w:color w:val="auto"/>
          <w:sz w:val="22"/>
          <w:szCs w:val="22"/>
          <w:lang w:val="en-US"/>
        </w:rPr>
        <w:t xml:space="preserve"> of contraception. In a </w:t>
      </w:r>
      <w:r w:rsidRPr="00BA5AB7">
        <w:rPr>
          <w:rFonts w:eastAsia="Times" w:cs="Arial"/>
          <w:color w:val="auto"/>
          <w:sz w:val="22"/>
          <w:szCs w:val="22"/>
          <w:lang w:val="en-US"/>
        </w:rPr>
        <w:t xml:space="preserve">hundred </w:t>
      </w:r>
      <w:r w:rsidR="00FE6A57">
        <w:rPr>
          <w:rFonts w:eastAsia="Times" w:cs="Arial"/>
          <w:color w:val="auto"/>
          <w:sz w:val="22"/>
          <w:szCs w:val="22"/>
          <w:lang w:val="en-US"/>
        </w:rPr>
        <w:t xml:space="preserve">individuals </w:t>
      </w:r>
      <w:r w:rsidRPr="00BA5AB7">
        <w:rPr>
          <w:rFonts w:eastAsia="Times" w:cs="Arial"/>
          <w:color w:val="auto"/>
          <w:sz w:val="22"/>
          <w:szCs w:val="22"/>
          <w:lang w:val="en-US"/>
        </w:rPr>
        <w:t xml:space="preserve">who are using intrauterine contraception, less than one </w:t>
      </w:r>
      <w:r w:rsidRPr="00D662D2">
        <w:rPr>
          <w:rFonts w:eastAsia="Times" w:cs="Arial"/>
          <w:color w:val="auto"/>
          <w:sz w:val="22"/>
          <w:szCs w:val="22"/>
          <w:lang w:val="en-US"/>
        </w:rPr>
        <w:t>will become pregnant over 3 years.</w:t>
      </w:r>
      <w:r>
        <w:rPr>
          <w:rFonts w:eastAsia="Times" w:cs="Arial"/>
          <w:color w:val="auto"/>
          <w:sz w:val="22"/>
          <w:szCs w:val="22"/>
          <w:lang w:val="en-US"/>
        </w:rPr>
        <w:t xml:space="preserve"> </w:t>
      </w:r>
    </w:p>
    <w:p w14:paraId="1070A63D" w14:textId="77777777" w:rsidR="00CD346C" w:rsidRDefault="00CD346C" w:rsidP="00C4358D">
      <w:pPr>
        <w:rPr>
          <w:rFonts w:eastAsia="Times" w:cs="Arial"/>
          <w:color w:val="auto"/>
          <w:sz w:val="22"/>
          <w:szCs w:val="22"/>
          <w:lang w:val="en-US"/>
        </w:rPr>
      </w:pPr>
    </w:p>
    <w:p w14:paraId="4CA6366B" w14:textId="77777777" w:rsidR="00CD346C" w:rsidRPr="00CD346C" w:rsidRDefault="00CD346C" w:rsidP="00C4358D">
      <w:pPr>
        <w:rPr>
          <w:rFonts w:eastAsia="Times" w:cs="Arial"/>
          <w:color w:val="auto"/>
          <w:sz w:val="22"/>
          <w:szCs w:val="22"/>
          <w:lang w:val="en-US"/>
        </w:rPr>
      </w:pPr>
      <w:r w:rsidRPr="00CD346C">
        <w:rPr>
          <w:rFonts w:eastAsia="Times" w:cs="Arial"/>
          <w:color w:val="auto"/>
          <w:sz w:val="22"/>
          <w:szCs w:val="22"/>
          <w:lang w:val="en-US"/>
        </w:rPr>
        <w:t xml:space="preserve">As soon as they are removed, you </w:t>
      </w:r>
      <w:proofErr w:type="gramStart"/>
      <w:r w:rsidRPr="00CD346C">
        <w:rPr>
          <w:rFonts w:eastAsia="Times" w:cs="Arial"/>
          <w:color w:val="auto"/>
          <w:sz w:val="22"/>
          <w:szCs w:val="22"/>
          <w:lang w:val="en-US"/>
        </w:rPr>
        <w:t>are able to</w:t>
      </w:r>
      <w:proofErr w:type="gramEnd"/>
      <w:r w:rsidRPr="00CD346C">
        <w:rPr>
          <w:rFonts w:eastAsia="Times" w:cs="Arial"/>
          <w:color w:val="auto"/>
          <w:sz w:val="22"/>
          <w:szCs w:val="22"/>
          <w:lang w:val="en-US"/>
        </w:rPr>
        <w:t xml:space="preserve"> get pregnant again.  </w:t>
      </w:r>
    </w:p>
    <w:p w14:paraId="1F8292EC" w14:textId="77777777" w:rsidR="00A26F03" w:rsidRDefault="00A26F03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bCs/>
          <w:color w:val="auto"/>
          <w:sz w:val="22"/>
          <w:szCs w:val="22"/>
          <w:lang w:val="en-US"/>
        </w:rPr>
      </w:pPr>
    </w:p>
    <w:p w14:paraId="6F4B185C" w14:textId="1C3AA138" w:rsidR="00A26F03" w:rsidRPr="00642F07" w:rsidRDefault="00A26F03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bCs/>
          <w:color w:val="auto"/>
          <w:sz w:val="22"/>
          <w:szCs w:val="22"/>
          <w:lang w:val="en-US"/>
        </w:rPr>
      </w:pPr>
      <w:bookmarkStart w:id="0" w:name="_Hlk113997759"/>
      <w:r w:rsidRPr="00C4358D">
        <w:rPr>
          <w:rFonts w:eastAsia="Times" w:cs="Arial"/>
          <w:b/>
          <w:bCs/>
          <w:color w:val="auto"/>
          <w:sz w:val="22"/>
          <w:szCs w:val="22"/>
          <w:lang w:val="en-US"/>
        </w:rPr>
        <w:t xml:space="preserve">What are the main differences between a </w:t>
      </w:r>
      <w:r w:rsidR="008555C7">
        <w:rPr>
          <w:rFonts w:eastAsia="Times" w:cs="Arial"/>
          <w:b/>
          <w:bCs/>
          <w:color w:val="auto"/>
          <w:sz w:val="22"/>
          <w:szCs w:val="22"/>
          <w:lang w:val="en-US"/>
        </w:rPr>
        <w:t>C</w:t>
      </w:r>
      <w:r w:rsidR="00403061">
        <w:rPr>
          <w:rFonts w:eastAsia="Times" w:cs="Arial"/>
          <w:b/>
          <w:bCs/>
          <w:color w:val="auto"/>
          <w:sz w:val="22"/>
          <w:szCs w:val="22"/>
          <w:lang w:val="en-US"/>
        </w:rPr>
        <w:t>u-</w:t>
      </w:r>
      <w:r w:rsidRPr="00C4358D">
        <w:rPr>
          <w:rFonts w:eastAsia="Times" w:cs="Arial"/>
          <w:b/>
          <w:bCs/>
          <w:color w:val="auto"/>
          <w:sz w:val="22"/>
          <w:szCs w:val="22"/>
          <w:lang w:val="en-US"/>
        </w:rPr>
        <w:t xml:space="preserve">IUD and </w:t>
      </w:r>
      <w:proofErr w:type="gramStart"/>
      <w:r w:rsidRPr="00C4358D">
        <w:rPr>
          <w:rFonts w:eastAsia="Times" w:cs="Arial"/>
          <w:b/>
          <w:bCs/>
          <w:color w:val="auto"/>
          <w:sz w:val="22"/>
          <w:szCs w:val="22"/>
          <w:lang w:val="en-US"/>
        </w:rPr>
        <w:t>a</w:t>
      </w:r>
      <w:proofErr w:type="gramEnd"/>
      <w:r w:rsidRPr="00C4358D">
        <w:rPr>
          <w:rFonts w:eastAsia="Times" w:cs="Arial"/>
          <w:b/>
          <w:bCs/>
          <w:color w:val="auto"/>
          <w:sz w:val="22"/>
          <w:szCs w:val="22"/>
          <w:lang w:val="en-US"/>
        </w:rPr>
        <w:t xml:space="preserve"> </w:t>
      </w:r>
      <w:r w:rsidR="00403061" w:rsidRPr="00642F07">
        <w:rPr>
          <w:rFonts w:eastAsia="Times" w:cs="Arial"/>
          <w:b/>
          <w:bCs/>
          <w:color w:val="auto"/>
          <w:sz w:val="22"/>
          <w:szCs w:val="22"/>
          <w:lang w:val="en-US"/>
        </w:rPr>
        <w:t>LNG-</w:t>
      </w:r>
      <w:r w:rsidRPr="00642F07">
        <w:rPr>
          <w:rFonts w:eastAsia="Times" w:cs="Arial"/>
          <w:b/>
          <w:bCs/>
          <w:color w:val="auto"/>
          <w:sz w:val="22"/>
          <w:szCs w:val="22"/>
          <w:lang w:val="en-US"/>
        </w:rPr>
        <w:t>IU</w:t>
      </w:r>
      <w:r w:rsidR="00403061" w:rsidRPr="00642F07">
        <w:rPr>
          <w:rFonts w:eastAsia="Times" w:cs="Arial"/>
          <w:b/>
          <w:bCs/>
          <w:color w:val="auto"/>
          <w:sz w:val="22"/>
          <w:szCs w:val="22"/>
          <w:lang w:val="en-US"/>
        </w:rPr>
        <w:t>D</w:t>
      </w:r>
    </w:p>
    <w:p w14:paraId="2EF27D34" w14:textId="2715161A" w:rsidR="00FE6A57" w:rsidRDefault="00C05F7B" w:rsidP="00C4358D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Times" w:cs="Arial"/>
          <w:color w:val="auto"/>
          <w:sz w:val="22"/>
          <w:szCs w:val="22"/>
          <w:lang w:val="en-US"/>
        </w:rPr>
      </w:pPr>
      <w:r>
        <w:rPr>
          <w:rFonts w:eastAsia="Times" w:cs="Arial"/>
          <w:color w:val="auto"/>
          <w:sz w:val="22"/>
          <w:szCs w:val="22"/>
          <w:lang w:val="en-US"/>
        </w:rPr>
        <w:t xml:space="preserve">The </w:t>
      </w:r>
      <w:r w:rsidR="00A26F03" w:rsidRPr="00A26F03">
        <w:rPr>
          <w:rFonts w:eastAsia="Times" w:cs="Arial"/>
          <w:color w:val="auto"/>
          <w:sz w:val="22"/>
          <w:szCs w:val="22"/>
          <w:lang w:val="en-US"/>
        </w:rPr>
        <w:t>progesterone containing devices (</w:t>
      </w:r>
      <w:r w:rsidR="00403061" w:rsidRPr="00642F07">
        <w:rPr>
          <w:rFonts w:eastAsia="Times" w:cs="Arial"/>
          <w:color w:val="auto"/>
          <w:sz w:val="22"/>
          <w:szCs w:val="22"/>
          <w:lang w:val="en-US"/>
        </w:rPr>
        <w:t>LNG-IUD</w:t>
      </w:r>
      <w:r w:rsidR="00A26F03" w:rsidRPr="00A26F03">
        <w:rPr>
          <w:rFonts w:eastAsia="Times" w:cs="Arial"/>
          <w:color w:val="auto"/>
          <w:sz w:val="22"/>
          <w:szCs w:val="22"/>
          <w:lang w:val="en-US"/>
        </w:rPr>
        <w:t xml:space="preserve">) often cause </w:t>
      </w:r>
      <w:r w:rsidR="00FE6A57">
        <w:rPr>
          <w:rFonts w:eastAsia="Times" w:cs="Arial"/>
          <w:color w:val="auto"/>
          <w:sz w:val="22"/>
          <w:szCs w:val="22"/>
          <w:lang w:val="en-US"/>
        </w:rPr>
        <w:t>people</w:t>
      </w:r>
      <w:r w:rsidR="00A26F03" w:rsidRPr="00A26F03">
        <w:rPr>
          <w:rFonts w:eastAsia="Times" w:cs="Arial"/>
          <w:color w:val="auto"/>
          <w:sz w:val="22"/>
          <w:szCs w:val="22"/>
          <w:lang w:val="en-US"/>
        </w:rPr>
        <w:t xml:space="preserve"> to have infrequent or no bleeding. They can make periods less painful. Initially there may be an erratic bleeding pattern for the first 3-6 months which usually improves with time. </w:t>
      </w:r>
    </w:p>
    <w:p w14:paraId="27BA106E" w14:textId="1495111E" w:rsidR="00A26F03" w:rsidRPr="00A26F03" w:rsidRDefault="00FE6A57" w:rsidP="00C4358D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Times" w:cs="Arial"/>
          <w:color w:val="auto"/>
          <w:sz w:val="22"/>
          <w:szCs w:val="22"/>
          <w:lang w:val="en-US"/>
        </w:rPr>
      </w:pPr>
      <w:r>
        <w:rPr>
          <w:rFonts w:eastAsia="Times" w:cs="Arial"/>
          <w:color w:val="auto"/>
          <w:sz w:val="22"/>
          <w:szCs w:val="22"/>
          <w:lang w:val="en-US"/>
        </w:rPr>
        <w:t xml:space="preserve">The </w:t>
      </w:r>
      <w:r w:rsidR="00641BBA" w:rsidRPr="00642F07">
        <w:rPr>
          <w:rFonts w:eastAsia="Times" w:cs="Arial"/>
          <w:color w:val="auto"/>
          <w:sz w:val="22"/>
          <w:szCs w:val="22"/>
          <w:lang w:val="en-US"/>
        </w:rPr>
        <w:t>LNG-IU</w:t>
      </w:r>
      <w:r w:rsidR="00DE789F" w:rsidRPr="00642F07">
        <w:rPr>
          <w:rFonts w:eastAsia="Times" w:cs="Arial"/>
          <w:color w:val="auto"/>
          <w:sz w:val="22"/>
          <w:szCs w:val="22"/>
          <w:lang w:val="en-US"/>
        </w:rPr>
        <w:t>D</w:t>
      </w:r>
      <w:r w:rsidRPr="00642F07">
        <w:rPr>
          <w:rFonts w:eastAsia="Times" w:cs="Arial"/>
          <w:color w:val="auto"/>
          <w:sz w:val="22"/>
          <w:szCs w:val="22"/>
          <w:lang w:val="en-US"/>
        </w:rPr>
        <w:t xml:space="preserve"> </w:t>
      </w:r>
      <w:r>
        <w:rPr>
          <w:rFonts w:eastAsia="Times" w:cs="Arial"/>
          <w:color w:val="auto"/>
          <w:sz w:val="22"/>
          <w:szCs w:val="22"/>
          <w:lang w:val="en-US"/>
        </w:rPr>
        <w:t xml:space="preserve">devices have the </w:t>
      </w:r>
      <w:r w:rsidR="00A26F03" w:rsidRPr="00A26F03">
        <w:rPr>
          <w:rFonts w:eastAsia="Times" w:cs="Arial"/>
          <w:color w:val="auto"/>
          <w:sz w:val="22"/>
          <w:szCs w:val="22"/>
          <w:lang w:val="en-US"/>
        </w:rPr>
        <w:t>potential for hormonal side effects such as acne, breast tenderness, headaches and mood changes.</w:t>
      </w:r>
    </w:p>
    <w:p w14:paraId="28150BF4" w14:textId="454C3357" w:rsidR="00CD346C" w:rsidRDefault="00A26F03" w:rsidP="00C4358D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Times" w:cs="Arial"/>
          <w:color w:val="auto"/>
          <w:sz w:val="22"/>
          <w:szCs w:val="22"/>
          <w:lang w:val="en-US"/>
        </w:rPr>
      </w:pPr>
      <w:r w:rsidRPr="00A26F03">
        <w:rPr>
          <w:rFonts w:eastAsia="Times" w:cs="Arial"/>
          <w:color w:val="auto"/>
          <w:sz w:val="22"/>
          <w:szCs w:val="22"/>
          <w:lang w:val="en-US"/>
        </w:rPr>
        <w:t>Copper containing devices (</w:t>
      </w:r>
      <w:r w:rsidR="00F04489">
        <w:rPr>
          <w:rFonts w:eastAsia="Times" w:cs="Arial"/>
          <w:color w:val="auto"/>
          <w:sz w:val="22"/>
          <w:szCs w:val="22"/>
          <w:lang w:val="en-US"/>
        </w:rPr>
        <w:t>Cu-</w:t>
      </w:r>
      <w:r w:rsidRPr="00A26F03">
        <w:rPr>
          <w:rFonts w:eastAsia="Times" w:cs="Arial"/>
          <w:color w:val="auto"/>
          <w:sz w:val="22"/>
          <w:szCs w:val="22"/>
          <w:lang w:val="en-US"/>
        </w:rPr>
        <w:t>IUD) do not contain hormones and therefore cannot cause hormonal side effects.  They do however potentially cause longer, heavier and more painful periods</w:t>
      </w:r>
      <w:r w:rsidR="00FE6A57">
        <w:rPr>
          <w:rFonts w:eastAsia="Times" w:cs="Arial"/>
          <w:color w:val="auto"/>
          <w:sz w:val="22"/>
          <w:szCs w:val="22"/>
          <w:lang w:val="en-US"/>
        </w:rPr>
        <w:t xml:space="preserve"> and may cause bleeding between periods for the first couple of months</w:t>
      </w:r>
      <w:r w:rsidRPr="00A26F03">
        <w:rPr>
          <w:rFonts w:eastAsia="Times" w:cs="Arial"/>
          <w:color w:val="auto"/>
          <w:sz w:val="22"/>
          <w:szCs w:val="22"/>
          <w:lang w:val="en-US"/>
        </w:rPr>
        <w:t>.</w:t>
      </w:r>
    </w:p>
    <w:p w14:paraId="4A7847C3" w14:textId="77777777" w:rsidR="00A26F03" w:rsidRDefault="00A26F03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bCs/>
          <w:color w:val="auto"/>
          <w:sz w:val="22"/>
          <w:szCs w:val="22"/>
          <w:lang w:val="en-US"/>
        </w:rPr>
      </w:pPr>
    </w:p>
    <w:p w14:paraId="0365DF8E" w14:textId="77777777" w:rsidR="00CD346C" w:rsidRPr="00C4358D" w:rsidRDefault="00CD346C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bCs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/>
          <w:bCs/>
          <w:color w:val="auto"/>
          <w:sz w:val="22"/>
          <w:szCs w:val="22"/>
          <w:lang w:val="en-US"/>
        </w:rPr>
        <w:t>Frequently occurring risks:</w:t>
      </w:r>
    </w:p>
    <w:p w14:paraId="763E0AA6" w14:textId="77777777" w:rsidR="00CD346C" w:rsidRDefault="00A26F03" w:rsidP="00C4358D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" w:cs="Arial"/>
          <w:color w:val="auto"/>
          <w:sz w:val="22"/>
          <w:szCs w:val="22"/>
          <w:lang w:val="en-US"/>
        </w:rPr>
      </w:pPr>
      <w:r w:rsidRPr="00DA6162">
        <w:rPr>
          <w:rFonts w:eastAsia="Times" w:cs="Arial"/>
          <w:color w:val="auto"/>
          <w:sz w:val="22"/>
          <w:szCs w:val="22"/>
          <w:lang w:val="en-US"/>
        </w:rPr>
        <w:t xml:space="preserve">Some </w:t>
      </w:r>
      <w:r w:rsidR="00F234CD" w:rsidRPr="00CB6849">
        <w:rPr>
          <w:rFonts w:eastAsia="Times" w:cs="Arial"/>
          <w:color w:val="auto"/>
          <w:sz w:val="22"/>
          <w:szCs w:val="22"/>
          <w:lang w:val="en-US"/>
        </w:rPr>
        <w:t>individual</w:t>
      </w:r>
      <w:r w:rsidR="00F234CD" w:rsidRPr="00DA6162">
        <w:rPr>
          <w:rFonts w:eastAsia="Times" w:cs="Arial"/>
          <w:color w:val="auto"/>
          <w:sz w:val="22"/>
          <w:szCs w:val="22"/>
          <w:lang w:val="en-US"/>
        </w:rPr>
        <w:t>s</w:t>
      </w:r>
      <w:r w:rsidRPr="00DA6162">
        <w:rPr>
          <w:rFonts w:eastAsia="Times" w:cs="Arial"/>
          <w:color w:val="auto"/>
          <w:sz w:val="22"/>
          <w:szCs w:val="22"/>
          <w:lang w:val="en-US"/>
        </w:rPr>
        <w:t xml:space="preserve"> get a cramping pain in their abdomen (tummy) at the time of fitting. This can be reduced by taking a dose of painkiller such as Ibuprofen/Nurofen or paracetamol an hour before your appointment</w:t>
      </w:r>
      <w:r w:rsidR="006B077C">
        <w:rPr>
          <w:rFonts w:eastAsia="Times" w:cs="Arial"/>
          <w:color w:val="auto"/>
          <w:sz w:val="22"/>
          <w:szCs w:val="22"/>
          <w:lang w:val="en-US"/>
        </w:rPr>
        <w:t xml:space="preserve">. We can also offer local </w:t>
      </w:r>
      <w:proofErr w:type="spellStart"/>
      <w:r w:rsidR="006B077C">
        <w:rPr>
          <w:rFonts w:eastAsia="Times" w:cs="Arial"/>
          <w:color w:val="auto"/>
          <w:sz w:val="22"/>
          <w:szCs w:val="22"/>
          <w:lang w:val="en-US"/>
        </w:rPr>
        <w:t>anaesthetic</w:t>
      </w:r>
      <w:proofErr w:type="spellEnd"/>
      <w:r w:rsidR="006B077C">
        <w:rPr>
          <w:rFonts w:eastAsia="Times" w:cs="Arial"/>
          <w:color w:val="auto"/>
          <w:sz w:val="22"/>
          <w:szCs w:val="22"/>
          <w:lang w:val="en-US"/>
        </w:rPr>
        <w:t xml:space="preserve"> injection</w:t>
      </w:r>
      <w:r w:rsidR="006A6D2A">
        <w:rPr>
          <w:rFonts w:eastAsia="Times" w:cs="Arial"/>
          <w:color w:val="auto"/>
          <w:sz w:val="22"/>
          <w:szCs w:val="22"/>
          <w:lang w:val="en-US"/>
        </w:rPr>
        <w:t>s.</w:t>
      </w:r>
      <w:r w:rsidR="006B077C">
        <w:rPr>
          <w:rFonts w:eastAsia="Times" w:cs="Arial"/>
          <w:color w:val="auto"/>
          <w:sz w:val="22"/>
          <w:szCs w:val="22"/>
          <w:lang w:val="en-US"/>
        </w:rPr>
        <w:t xml:space="preserve"> </w:t>
      </w:r>
    </w:p>
    <w:p w14:paraId="452B67C2" w14:textId="25231D93" w:rsidR="00C32A51" w:rsidRPr="00C32A51" w:rsidRDefault="00C32A51" w:rsidP="00C32A51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" w:cs="Arial"/>
          <w:color w:val="auto"/>
          <w:sz w:val="22"/>
          <w:szCs w:val="22"/>
          <w:lang w:val="en-US"/>
        </w:rPr>
      </w:pPr>
      <w:r>
        <w:rPr>
          <w:rFonts w:eastAsia="Times" w:cs="Arial"/>
          <w:color w:val="auto"/>
          <w:sz w:val="22"/>
          <w:szCs w:val="22"/>
          <w:lang w:val="en-US"/>
        </w:rPr>
        <w:t xml:space="preserve">Threads of the coil </w:t>
      </w:r>
      <w:r w:rsidR="00F0759A">
        <w:rPr>
          <w:rFonts w:eastAsia="Times" w:cs="Arial"/>
          <w:color w:val="auto"/>
          <w:sz w:val="22"/>
          <w:szCs w:val="22"/>
          <w:lang w:val="en-US"/>
        </w:rPr>
        <w:t>not</w:t>
      </w:r>
      <w:r>
        <w:rPr>
          <w:rFonts w:eastAsia="Times" w:cs="Arial"/>
          <w:color w:val="auto"/>
          <w:sz w:val="22"/>
          <w:szCs w:val="22"/>
          <w:lang w:val="en-US"/>
        </w:rPr>
        <w:t xml:space="preserve"> seen at the neck of the womb (cervix): This may require further investigation such as an ultrasound scan, and removal may be more difficult. </w:t>
      </w:r>
    </w:p>
    <w:p w14:paraId="2D385538" w14:textId="77777777" w:rsidR="00CD346C" w:rsidRDefault="00CD346C" w:rsidP="00C4358D">
      <w:pPr>
        <w:suppressAutoHyphens w:val="0"/>
        <w:autoSpaceDE w:val="0"/>
        <w:autoSpaceDN w:val="0"/>
        <w:adjustRightInd w:val="0"/>
        <w:rPr>
          <w:rFonts w:eastAsia="Times" w:cs="Arial"/>
          <w:color w:val="auto"/>
          <w:sz w:val="22"/>
          <w:szCs w:val="22"/>
          <w:lang w:val="en-US"/>
        </w:rPr>
      </w:pPr>
    </w:p>
    <w:p w14:paraId="652A13B8" w14:textId="77777777" w:rsidR="00CD346C" w:rsidRPr="00C4358D" w:rsidRDefault="00CD346C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bCs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/>
          <w:bCs/>
          <w:color w:val="auto"/>
          <w:sz w:val="22"/>
          <w:szCs w:val="22"/>
          <w:lang w:val="en-US"/>
        </w:rPr>
        <w:t xml:space="preserve">Serious risks: </w:t>
      </w:r>
    </w:p>
    <w:p w14:paraId="1A435389" w14:textId="353B9265" w:rsidR="00CD346C" w:rsidRPr="003A284F" w:rsidRDefault="00CD346C" w:rsidP="00C4358D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" w:cs="Arial"/>
          <w:color w:val="auto"/>
          <w:sz w:val="22"/>
          <w:szCs w:val="22"/>
          <w:lang w:val="en-US"/>
        </w:rPr>
      </w:pPr>
      <w:r w:rsidRPr="003A284F">
        <w:rPr>
          <w:rFonts w:eastAsia="Times" w:cs="Arial"/>
          <w:color w:val="auto"/>
          <w:sz w:val="22"/>
          <w:szCs w:val="22"/>
          <w:lang w:val="en-US"/>
        </w:rPr>
        <w:t xml:space="preserve">Ectopic pregnancy (pregnancy in the tube): rarely a pregnancy occurs with an IUD </w:t>
      </w:r>
      <w:r w:rsidR="006B077C">
        <w:rPr>
          <w:rFonts w:eastAsia="Times" w:cs="Arial"/>
          <w:color w:val="auto"/>
          <w:sz w:val="22"/>
          <w:szCs w:val="22"/>
          <w:lang w:val="en-US"/>
        </w:rPr>
        <w:t>fitted.</w:t>
      </w:r>
      <w:r w:rsidRPr="003A284F">
        <w:rPr>
          <w:rFonts w:eastAsia="Times" w:cs="Arial"/>
          <w:color w:val="auto"/>
          <w:sz w:val="22"/>
          <w:szCs w:val="22"/>
          <w:lang w:val="en-US"/>
        </w:rPr>
        <w:t xml:space="preserve"> </w:t>
      </w:r>
      <w:r w:rsidR="006B077C">
        <w:rPr>
          <w:rFonts w:eastAsia="Times" w:cs="Arial"/>
          <w:color w:val="auto"/>
          <w:sz w:val="22"/>
          <w:szCs w:val="22"/>
          <w:lang w:val="en-US"/>
        </w:rPr>
        <w:t>L</w:t>
      </w:r>
      <w:r w:rsidRPr="003A284F">
        <w:rPr>
          <w:rFonts w:eastAsia="Times" w:cs="Arial"/>
          <w:color w:val="auto"/>
          <w:sz w:val="22"/>
          <w:szCs w:val="22"/>
          <w:lang w:val="en-US"/>
        </w:rPr>
        <w:t xml:space="preserve">ess than 1 in 100 </w:t>
      </w:r>
      <w:r w:rsidR="00FE6A57">
        <w:rPr>
          <w:rFonts w:eastAsia="Times" w:cs="Arial"/>
          <w:color w:val="auto"/>
          <w:sz w:val="22"/>
          <w:szCs w:val="22"/>
          <w:lang w:val="en-US"/>
        </w:rPr>
        <w:t>people</w:t>
      </w:r>
      <w:r w:rsidRPr="003A284F">
        <w:rPr>
          <w:rFonts w:eastAsia="Times" w:cs="Arial"/>
          <w:color w:val="auto"/>
          <w:sz w:val="22"/>
          <w:szCs w:val="22"/>
          <w:lang w:val="en-US"/>
        </w:rPr>
        <w:t xml:space="preserve"> with </w:t>
      </w:r>
      <w:r w:rsidR="00FE6A57">
        <w:rPr>
          <w:rFonts w:eastAsia="Times" w:cs="Arial"/>
          <w:color w:val="auto"/>
          <w:sz w:val="22"/>
          <w:szCs w:val="22"/>
          <w:lang w:val="en-US"/>
        </w:rPr>
        <w:t xml:space="preserve">an </w:t>
      </w:r>
      <w:r w:rsidRPr="003A284F">
        <w:rPr>
          <w:rFonts w:eastAsia="Times" w:cs="Arial"/>
          <w:color w:val="auto"/>
          <w:sz w:val="22"/>
          <w:szCs w:val="22"/>
          <w:lang w:val="en-US"/>
        </w:rPr>
        <w:t>IUD will get pregnant</w:t>
      </w:r>
      <w:r w:rsidR="006B077C">
        <w:rPr>
          <w:rFonts w:eastAsia="Times" w:cs="Arial"/>
          <w:color w:val="auto"/>
          <w:sz w:val="22"/>
          <w:szCs w:val="22"/>
          <w:lang w:val="en-US"/>
        </w:rPr>
        <w:t>, but</w:t>
      </w:r>
      <w:r w:rsidRPr="003A284F">
        <w:rPr>
          <w:rFonts w:eastAsia="Times" w:cs="Arial"/>
          <w:color w:val="auto"/>
          <w:sz w:val="22"/>
          <w:szCs w:val="22"/>
          <w:lang w:val="en-US"/>
        </w:rPr>
        <w:t xml:space="preserve"> up to 50% of these pregnancies </w:t>
      </w:r>
      <w:r>
        <w:rPr>
          <w:rFonts w:eastAsia="Times" w:cs="Arial"/>
          <w:color w:val="auto"/>
          <w:sz w:val="22"/>
          <w:szCs w:val="22"/>
          <w:lang w:val="en-US"/>
        </w:rPr>
        <w:t xml:space="preserve">could </w:t>
      </w:r>
      <w:r w:rsidRPr="003A284F">
        <w:rPr>
          <w:rFonts w:eastAsia="Times" w:cs="Arial"/>
          <w:color w:val="auto"/>
          <w:sz w:val="22"/>
          <w:szCs w:val="22"/>
          <w:lang w:val="en-US"/>
        </w:rPr>
        <w:t xml:space="preserve">be ectopic </w:t>
      </w:r>
    </w:p>
    <w:p w14:paraId="23E87282" w14:textId="77777777" w:rsidR="00CD346C" w:rsidRPr="003A284F" w:rsidRDefault="00CD346C" w:rsidP="00C4358D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" w:cs="Arial"/>
          <w:color w:val="auto"/>
          <w:sz w:val="22"/>
          <w:szCs w:val="22"/>
          <w:lang w:val="en-US"/>
        </w:rPr>
      </w:pPr>
      <w:r w:rsidRPr="003A284F">
        <w:rPr>
          <w:rFonts w:eastAsia="Times" w:cs="Arial"/>
          <w:color w:val="auto"/>
          <w:sz w:val="22"/>
          <w:szCs w:val="22"/>
          <w:lang w:val="en-US"/>
        </w:rPr>
        <w:t xml:space="preserve">Expulsion: 1 in </w:t>
      </w:r>
      <w:r w:rsidR="00C4358D">
        <w:rPr>
          <w:rFonts w:eastAsia="Times" w:cs="Arial"/>
          <w:color w:val="auto"/>
          <w:sz w:val="22"/>
          <w:szCs w:val="22"/>
          <w:lang w:val="en-US"/>
        </w:rPr>
        <w:t>20</w:t>
      </w:r>
      <w:r w:rsidRPr="003A284F">
        <w:rPr>
          <w:rFonts w:eastAsia="Times" w:cs="Arial"/>
          <w:color w:val="auto"/>
          <w:sz w:val="22"/>
          <w:szCs w:val="22"/>
          <w:lang w:val="en-US"/>
        </w:rPr>
        <w:t xml:space="preserve"> will be expelled</w:t>
      </w:r>
      <w:r w:rsidR="00FE6A57">
        <w:rPr>
          <w:rFonts w:eastAsia="Times" w:cs="Arial"/>
          <w:color w:val="auto"/>
          <w:sz w:val="22"/>
          <w:szCs w:val="22"/>
          <w:lang w:val="en-US"/>
        </w:rPr>
        <w:t xml:space="preserve"> – </w:t>
      </w:r>
      <w:r w:rsidR="006B077C">
        <w:rPr>
          <w:rFonts w:eastAsia="Times" w:cs="Arial"/>
          <w:color w:val="auto"/>
          <w:sz w:val="22"/>
          <w:szCs w:val="22"/>
          <w:lang w:val="en-US"/>
        </w:rPr>
        <w:t>usually</w:t>
      </w:r>
      <w:r w:rsidR="00FE6A57">
        <w:rPr>
          <w:rFonts w:eastAsia="Times" w:cs="Arial"/>
          <w:color w:val="auto"/>
          <w:sz w:val="22"/>
          <w:szCs w:val="22"/>
          <w:lang w:val="en-US"/>
        </w:rPr>
        <w:t xml:space="preserve"> </w:t>
      </w:r>
      <w:r>
        <w:rPr>
          <w:rFonts w:eastAsia="Times" w:cs="Arial"/>
          <w:color w:val="auto"/>
          <w:sz w:val="22"/>
          <w:szCs w:val="22"/>
          <w:lang w:val="en-US"/>
        </w:rPr>
        <w:t xml:space="preserve">within </w:t>
      </w:r>
      <w:r w:rsidR="00FE6A57">
        <w:rPr>
          <w:rFonts w:eastAsia="Times" w:cs="Arial"/>
          <w:color w:val="auto"/>
          <w:sz w:val="22"/>
          <w:szCs w:val="22"/>
          <w:lang w:val="en-US"/>
        </w:rPr>
        <w:t>the first 4 weeks of fitting</w:t>
      </w:r>
      <w:r w:rsidR="006B077C">
        <w:rPr>
          <w:rFonts w:eastAsia="Times" w:cs="Arial"/>
          <w:color w:val="auto"/>
          <w:sz w:val="22"/>
          <w:szCs w:val="22"/>
          <w:lang w:val="en-US"/>
        </w:rPr>
        <w:t xml:space="preserve"> but can happen at any time.</w:t>
      </w:r>
      <w:r w:rsidR="009E745A">
        <w:rPr>
          <w:rFonts w:eastAsia="Times" w:cs="Arial"/>
          <w:color w:val="auto"/>
          <w:sz w:val="22"/>
          <w:szCs w:val="22"/>
          <w:lang w:val="en-US"/>
        </w:rPr>
        <w:t xml:space="preserve"> </w:t>
      </w:r>
    </w:p>
    <w:p w14:paraId="277DA07F" w14:textId="77777777" w:rsidR="00CD346C" w:rsidRPr="00BA594A" w:rsidRDefault="00CD346C" w:rsidP="00C4358D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" w:cs="Arial"/>
          <w:color w:val="auto"/>
          <w:sz w:val="22"/>
          <w:szCs w:val="22"/>
          <w:lang w:val="en-US"/>
        </w:rPr>
      </w:pPr>
      <w:r w:rsidRPr="00BA594A">
        <w:rPr>
          <w:rFonts w:eastAsia="Times" w:cs="Arial"/>
          <w:color w:val="auto"/>
          <w:sz w:val="22"/>
          <w:szCs w:val="22"/>
          <w:lang w:val="en-US"/>
        </w:rPr>
        <w:t>Perforation: up to 2 in 1</w:t>
      </w:r>
      <w:r w:rsidR="006B71DC">
        <w:rPr>
          <w:rFonts w:eastAsia="Times" w:cs="Arial"/>
          <w:color w:val="auto"/>
          <w:sz w:val="22"/>
          <w:szCs w:val="22"/>
          <w:lang w:val="en-US"/>
        </w:rPr>
        <w:t>,</w:t>
      </w:r>
      <w:r w:rsidRPr="00BA594A">
        <w:rPr>
          <w:rFonts w:eastAsia="Times" w:cs="Arial"/>
          <w:color w:val="auto"/>
          <w:sz w:val="22"/>
          <w:szCs w:val="22"/>
          <w:lang w:val="en-US"/>
        </w:rPr>
        <w:t xml:space="preserve">000 insertions </w:t>
      </w:r>
      <w:r w:rsidR="00C4358D">
        <w:rPr>
          <w:rFonts w:eastAsia="Times" w:cs="Arial"/>
          <w:color w:val="auto"/>
          <w:sz w:val="22"/>
          <w:szCs w:val="22"/>
          <w:lang w:val="en-US"/>
        </w:rPr>
        <w:t xml:space="preserve">(up to 12 in 1000 in breastfeeding </w:t>
      </w:r>
      <w:r w:rsidR="009E745A">
        <w:rPr>
          <w:rFonts w:eastAsia="Times" w:cs="Arial"/>
          <w:color w:val="auto"/>
          <w:sz w:val="22"/>
          <w:szCs w:val="22"/>
          <w:lang w:val="en-US"/>
        </w:rPr>
        <w:t>individuals</w:t>
      </w:r>
      <w:r w:rsidR="009E745A">
        <w:rPr>
          <w:rStyle w:val="CommentReference"/>
        </w:rPr>
        <w:t>)</w:t>
      </w:r>
    </w:p>
    <w:p w14:paraId="1982F59E" w14:textId="77777777" w:rsidR="00CD346C" w:rsidRPr="00BA5AB7" w:rsidRDefault="00CD346C" w:rsidP="00C4358D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" w:cs="Arial"/>
          <w:color w:val="auto"/>
          <w:sz w:val="22"/>
          <w:szCs w:val="22"/>
          <w:lang w:val="en-US"/>
        </w:rPr>
      </w:pPr>
      <w:r w:rsidRPr="003A284F">
        <w:rPr>
          <w:rFonts w:eastAsia="Times" w:cs="Arial"/>
          <w:color w:val="auto"/>
          <w:sz w:val="22"/>
          <w:szCs w:val="22"/>
          <w:lang w:val="en-US"/>
        </w:rPr>
        <w:t xml:space="preserve">Infection:  6 times higher in </w:t>
      </w:r>
      <w:r w:rsidR="009E745A">
        <w:rPr>
          <w:rFonts w:eastAsia="Times" w:cs="Arial"/>
          <w:color w:val="auto"/>
          <w:sz w:val="22"/>
          <w:szCs w:val="22"/>
          <w:lang w:val="en-US"/>
        </w:rPr>
        <w:t xml:space="preserve">the </w:t>
      </w:r>
      <w:r w:rsidRPr="003A284F">
        <w:rPr>
          <w:rFonts w:eastAsia="Times" w:cs="Arial"/>
          <w:color w:val="auto"/>
          <w:sz w:val="22"/>
          <w:szCs w:val="22"/>
          <w:lang w:val="en-US"/>
        </w:rPr>
        <w:t xml:space="preserve">first 20 days after insertion </w:t>
      </w:r>
    </w:p>
    <w:bookmarkEnd w:id="0"/>
    <w:p w14:paraId="50155AD5" w14:textId="77777777" w:rsidR="00CD346C" w:rsidRDefault="00CD346C" w:rsidP="00C4358D">
      <w:pPr>
        <w:suppressAutoHyphens w:val="0"/>
        <w:autoSpaceDE w:val="0"/>
        <w:autoSpaceDN w:val="0"/>
        <w:adjustRightInd w:val="0"/>
        <w:rPr>
          <w:rFonts w:eastAsia="Times" w:cs="Arial"/>
          <w:color w:val="auto"/>
          <w:sz w:val="22"/>
          <w:szCs w:val="22"/>
          <w:lang w:val="en-US"/>
        </w:rPr>
      </w:pPr>
    </w:p>
    <w:p w14:paraId="5E4A6C34" w14:textId="77777777" w:rsidR="00A26F03" w:rsidRPr="00C4358D" w:rsidRDefault="00A26F03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color w:val="auto"/>
          <w:sz w:val="22"/>
          <w:szCs w:val="22"/>
          <w:u w:val="single"/>
          <w:lang w:val="en-US"/>
        </w:rPr>
      </w:pPr>
      <w:r w:rsidRPr="00C4358D">
        <w:rPr>
          <w:rFonts w:eastAsia="Times" w:cs="Arial"/>
          <w:b/>
          <w:color w:val="auto"/>
          <w:sz w:val="22"/>
          <w:szCs w:val="22"/>
          <w:u w:val="single"/>
          <w:lang w:val="en-US"/>
        </w:rPr>
        <w:t xml:space="preserve">Timing of fitting: </w:t>
      </w:r>
    </w:p>
    <w:p w14:paraId="6825E406" w14:textId="77777777" w:rsidR="00A26F03" w:rsidRPr="00A26F03" w:rsidRDefault="00A26F03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color w:val="auto"/>
          <w:sz w:val="22"/>
          <w:szCs w:val="22"/>
          <w:lang w:val="en-US"/>
        </w:rPr>
      </w:pPr>
    </w:p>
    <w:p w14:paraId="10A9B1EB" w14:textId="518143D5" w:rsidR="00A26F03" w:rsidRPr="00A26F03" w:rsidRDefault="00A26F03" w:rsidP="00C4358D">
      <w:p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A26F03">
        <w:rPr>
          <w:rFonts w:eastAsia="Times" w:cs="Arial"/>
          <w:bCs/>
          <w:color w:val="auto"/>
          <w:sz w:val="22"/>
          <w:szCs w:val="22"/>
          <w:lang w:val="en-US"/>
        </w:rPr>
        <w:t xml:space="preserve">We need to be sure that you are not pregnant before we can fit an IUD so you must be using a reliable method of contraception in the month before your appointment </w:t>
      </w:r>
    </w:p>
    <w:p w14:paraId="591B41E3" w14:textId="77777777" w:rsidR="00A26F03" w:rsidRPr="00A26F03" w:rsidRDefault="00A26F03" w:rsidP="00C4358D">
      <w:pPr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A26F03">
        <w:rPr>
          <w:rFonts w:eastAsia="Times" w:cs="Arial"/>
          <w:bCs/>
          <w:color w:val="auto"/>
          <w:sz w:val="22"/>
          <w:szCs w:val="22"/>
          <w:lang w:val="en-US"/>
        </w:rPr>
        <w:t>If you are using a reliable method of contraception (‘pill’ taken correctly, condoms, injection, implant), the fitting can take place at any time.</w:t>
      </w:r>
    </w:p>
    <w:p w14:paraId="05BB802E" w14:textId="77777777" w:rsidR="00A26F03" w:rsidRPr="00A26F03" w:rsidRDefault="00A26F03" w:rsidP="00C4358D">
      <w:pPr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A26F03">
        <w:rPr>
          <w:rFonts w:eastAsia="Times" w:cs="Arial"/>
          <w:bCs/>
          <w:color w:val="auto"/>
          <w:sz w:val="22"/>
          <w:szCs w:val="22"/>
          <w:lang w:val="en-US"/>
        </w:rPr>
        <w:lastRenderedPageBreak/>
        <w:t>If you are not using one of the methods above, you should avoid intercourse from the first day of your period until your appointment.</w:t>
      </w:r>
    </w:p>
    <w:p w14:paraId="0531089B" w14:textId="71032974" w:rsidR="00A26F03" w:rsidRPr="00A26F03" w:rsidRDefault="00A26F03" w:rsidP="00C4358D">
      <w:pPr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A26F03">
        <w:rPr>
          <w:rFonts w:eastAsia="Times" w:cs="Arial"/>
          <w:bCs/>
          <w:color w:val="auto"/>
          <w:sz w:val="22"/>
          <w:szCs w:val="22"/>
          <w:lang w:val="en-US"/>
        </w:rPr>
        <w:t xml:space="preserve">If you have recently had a </w:t>
      </w:r>
      <w:proofErr w:type="gramStart"/>
      <w:r w:rsidRPr="00A26F03">
        <w:rPr>
          <w:rFonts w:eastAsia="Times" w:cs="Arial"/>
          <w:bCs/>
          <w:color w:val="auto"/>
          <w:sz w:val="22"/>
          <w:szCs w:val="22"/>
          <w:lang w:val="en-US"/>
        </w:rPr>
        <w:t>baby</w:t>
      </w:r>
      <w:proofErr w:type="gramEnd"/>
      <w:r w:rsidRPr="00A26F03">
        <w:rPr>
          <w:rFonts w:eastAsia="Times" w:cs="Arial"/>
          <w:bCs/>
          <w:color w:val="auto"/>
          <w:sz w:val="22"/>
          <w:szCs w:val="22"/>
          <w:lang w:val="en-US"/>
        </w:rPr>
        <w:t xml:space="preserve"> you should start using reliable contraception 21 days after giving birth.  You can have an IUD inserted from 4 weeks after the birth.</w:t>
      </w:r>
    </w:p>
    <w:p w14:paraId="4523D602" w14:textId="37A82DA0" w:rsidR="00A26F03" w:rsidRPr="00A26F03" w:rsidRDefault="00A26F03" w:rsidP="00C4358D">
      <w:pPr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A26F03">
        <w:rPr>
          <w:rFonts w:eastAsia="Times" w:cs="Arial"/>
          <w:bCs/>
          <w:color w:val="auto"/>
          <w:sz w:val="22"/>
          <w:szCs w:val="22"/>
          <w:lang w:val="en-US"/>
        </w:rPr>
        <w:t xml:space="preserve">If you have recently had a pregnancy loss or abortion you can have an IUD inserted at any time </w:t>
      </w:r>
      <w:proofErr w:type="gramStart"/>
      <w:r w:rsidRPr="00A26F03">
        <w:rPr>
          <w:rFonts w:eastAsia="Times" w:cs="Arial"/>
          <w:bCs/>
          <w:color w:val="auto"/>
          <w:sz w:val="22"/>
          <w:szCs w:val="22"/>
          <w:lang w:val="en-US"/>
        </w:rPr>
        <w:t>provided</w:t>
      </w:r>
      <w:proofErr w:type="gramEnd"/>
      <w:r w:rsidRPr="00A26F03">
        <w:rPr>
          <w:rFonts w:eastAsia="Times" w:cs="Arial"/>
          <w:bCs/>
          <w:color w:val="auto"/>
          <w:sz w:val="22"/>
          <w:szCs w:val="22"/>
          <w:lang w:val="en-US"/>
        </w:rPr>
        <w:t xml:space="preserve"> we can be certain you are not pregnant.</w:t>
      </w:r>
    </w:p>
    <w:p w14:paraId="0AD5F14F" w14:textId="77777777" w:rsidR="00A26F03" w:rsidRPr="00A26F03" w:rsidRDefault="00A26F03" w:rsidP="00C4358D">
      <w:pPr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A26F03">
        <w:rPr>
          <w:rFonts w:eastAsia="Times" w:cs="Arial"/>
          <w:bCs/>
          <w:color w:val="auto"/>
          <w:sz w:val="22"/>
          <w:szCs w:val="22"/>
          <w:lang w:val="en-US"/>
        </w:rPr>
        <w:t>If you are having a device</w:t>
      </w:r>
      <w:r w:rsidR="004855C9">
        <w:rPr>
          <w:rFonts w:eastAsia="Times" w:cs="Arial"/>
          <w:bCs/>
          <w:color w:val="auto"/>
          <w:sz w:val="22"/>
          <w:szCs w:val="22"/>
          <w:lang w:val="en-US"/>
        </w:rPr>
        <w:t xml:space="preserve"> removed or</w:t>
      </w:r>
      <w:r w:rsidRPr="00A26F03">
        <w:rPr>
          <w:rFonts w:eastAsia="Times" w:cs="Arial"/>
          <w:bCs/>
          <w:color w:val="auto"/>
          <w:sz w:val="22"/>
          <w:szCs w:val="22"/>
          <w:lang w:val="en-US"/>
        </w:rPr>
        <w:t xml:space="preserve"> replaced (old one out, new one in), avoid having intercourse for 7 days before your appointment. </w:t>
      </w:r>
    </w:p>
    <w:p w14:paraId="4C970A5D" w14:textId="77777777" w:rsidR="00A26F03" w:rsidRPr="00A26F03" w:rsidRDefault="00A26F03" w:rsidP="00C4358D">
      <w:pPr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A26F03">
        <w:rPr>
          <w:rFonts w:eastAsia="Times" w:cs="Arial"/>
          <w:bCs/>
          <w:color w:val="auto"/>
          <w:sz w:val="22"/>
          <w:szCs w:val="22"/>
          <w:lang w:val="en-US"/>
        </w:rPr>
        <w:t>If your coil is overdue for removal</w:t>
      </w:r>
      <w:r w:rsidR="004855C9">
        <w:rPr>
          <w:rFonts w:eastAsia="Times" w:cs="Arial"/>
          <w:bCs/>
          <w:color w:val="auto"/>
          <w:sz w:val="22"/>
          <w:szCs w:val="22"/>
          <w:lang w:val="en-US"/>
        </w:rPr>
        <w:t xml:space="preserve"> or </w:t>
      </w:r>
      <w:proofErr w:type="gramStart"/>
      <w:r w:rsidR="004855C9">
        <w:rPr>
          <w:rFonts w:eastAsia="Times" w:cs="Arial"/>
          <w:bCs/>
          <w:color w:val="auto"/>
          <w:sz w:val="22"/>
          <w:szCs w:val="22"/>
          <w:lang w:val="en-US"/>
        </w:rPr>
        <w:t>replacement</w:t>
      </w:r>
      <w:proofErr w:type="gramEnd"/>
      <w:r w:rsidR="004855C9">
        <w:rPr>
          <w:rFonts w:eastAsia="Times" w:cs="Arial"/>
          <w:bCs/>
          <w:color w:val="auto"/>
          <w:sz w:val="22"/>
          <w:szCs w:val="22"/>
          <w:lang w:val="en-US"/>
        </w:rPr>
        <w:t xml:space="preserve"> </w:t>
      </w:r>
      <w:r w:rsidRPr="00A26F03">
        <w:rPr>
          <w:rFonts w:eastAsia="Times" w:cs="Arial"/>
          <w:bCs/>
          <w:color w:val="auto"/>
          <w:sz w:val="22"/>
          <w:szCs w:val="22"/>
          <w:lang w:val="en-US"/>
        </w:rPr>
        <w:t>please ensure that you abstain or use additional precautions (e.g. Condoms) for at least 21 days prior to your appointment</w:t>
      </w:r>
      <w:r w:rsidR="00EE081F">
        <w:rPr>
          <w:rFonts w:eastAsia="Times" w:cs="Arial"/>
          <w:bCs/>
          <w:color w:val="auto"/>
          <w:sz w:val="22"/>
          <w:szCs w:val="22"/>
          <w:lang w:val="en-US"/>
        </w:rPr>
        <w:t xml:space="preserve"> </w:t>
      </w:r>
    </w:p>
    <w:p w14:paraId="59756122" w14:textId="77777777" w:rsidR="00A26F03" w:rsidRDefault="00A26F03" w:rsidP="00C4358D">
      <w:pPr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A26F03">
        <w:rPr>
          <w:rFonts w:eastAsia="Times" w:cs="Arial"/>
          <w:b/>
          <w:color w:val="auto"/>
          <w:sz w:val="22"/>
          <w:szCs w:val="22"/>
          <w:lang w:val="en-US"/>
        </w:rPr>
        <w:t>PLEASE NOTE:</w:t>
      </w:r>
      <w:r w:rsidRPr="00A26F03">
        <w:rPr>
          <w:rFonts w:eastAsia="Times" w:cs="Arial"/>
          <w:bCs/>
          <w:color w:val="auto"/>
          <w:sz w:val="22"/>
          <w:szCs w:val="22"/>
          <w:lang w:val="en-US"/>
        </w:rPr>
        <w:t xml:space="preserve"> withdrawal is NOT a reliable method of contraception.</w:t>
      </w:r>
    </w:p>
    <w:p w14:paraId="071C3CE8" w14:textId="77777777" w:rsidR="00A26F03" w:rsidRDefault="00A26F03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color w:val="auto"/>
          <w:sz w:val="22"/>
          <w:szCs w:val="22"/>
          <w:lang w:val="en-US"/>
        </w:rPr>
      </w:pPr>
    </w:p>
    <w:p w14:paraId="615944CE" w14:textId="77777777" w:rsidR="00C4358D" w:rsidRP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/>
          <w:color w:val="auto"/>
          <w:sz w:val="22"/>
          <w:szCs w:val="22"/>
          <w:lang w:val="en-US"/>
        </w:rPr>
        <w:t>Appointment</w:t>
      </w:r>
    </w:p>
    <w:p w14:paraId="38B17957" w14:textId="77777777" w:rsid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</w:p>
    <w:p w14:paraId="0B88C4AB" w14:textId="77777777" w:rsidR="00C4358D" w:rsidRP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The clinician will try and fit the coil at your </w:t>
      </w:r>
      <w:proofErr w:type="gramStart"/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>appointment</w:t>
      </w:r>
      <w:proofErr w:type="gramEnd"/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 but they may need to make you a further appointment. </w:t>
      </w:r>
    </w:p>
    <w:p w14:paraId="18ED813B" w14:textId="77777777" w:rsidR="00C4358D" w:rsidRP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</w:p>
    <w:p w14:paraId="6A83753F" w14:textId="77777777" w:rsidR="00C4358D" w:rsidRPr="00C4358D" w:rsidRDefault="00C4358D" w:rsidP="00C4358D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>Please arrive 10 minutes before your appointment.</w:t>
      </w:r>
    </w:p>
    <w:p w14:paraId="5035D04C" w14:textId="77777777" w:rsidR="00C4358D" w:rsidRPr="00C4358D" w:rsidRDefault="00C4358D" w:rsidP="00C4358D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>Parking is limited at some of our sites so please allow additional time for this.</w:t>
      </w:r>
    </w:p>
    <w:p w14:paraId="3B84C85B" w14:textId="77777777" w:rsidR="00C4358D" w:rsidRPr="00C4358D" w:rsidRDefault="00C4358D" w:rsidP="00C4358D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If you are late for your </w:t>
      </w:r>
      <w:proofErr w:type="gramStart"/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>appointment</w:t>
      </w:r>
      <w:proofErr w:type="gramEnd"/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 we cannot guarantee that you will be seen by the clinician.</w:t>
      </w:r>
    </w:p>
    <w:p w14:paraId="70070F3E" w14:textId="77777777" w:rsidR="00C4358D" w:rsidRPr="00C4358D" w:rsidRDefault="00C4358D" w:rsidP="00C4358D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>We suggest you take a dose of your usual painkiller (</w:t>
      </w:r>
      <w:proofErr w:type="gramStart"/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>e.g.</w:t>
      </w:r>
      <w:proofErr w:type="gramEnd"/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 </w:t>
      </w:r>
      <w:r w:rsidR="00C54A62">
        <w:rPr>
          <w:rFonts w:eastAsia="Times" w:cs="Arial"/>
          <w:bCs/>
          <w:color w:val="auto"/>
          <w:sz w:val="22"/>
          <w:szCs w:val="22"/>
          <w:lang w:val="en-US"/>
        </w:rPr>
        <w:t>p</w:t>
      </w: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>aracetamol or ibuprofen) 1 hour before your appointment and also eat something.</w:t>
      </w:r>
    </w:p>
    <w:p w14:paraId="59E0A29A" w14:textId="77777777" w:rsidR="00C4358D" w:rsidRPr="00C4358D" w:rsidRDefault="00C4358D" w:rsidP="00C4358D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>You might feel a little shaky after your appointment so it is helpful if there is someone who can take you home.</w:t>
      </w:r>
    </w:p>
    <w:p w14:paraId="19CAC923" w14:textId="77777777" w:rsidR="00C4358D" w:rsidRPr="00C4358D" w:rsidRDefault="00C4358D" w:rsidP="00C4358D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proofErr w:type="gramStart"/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>If at all possible</w:t>
      </w:r>
      <w:proofErr w:type="gramEnd"/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, we would recommend that you do NOT bring children to your appointment unless you have someone else there to look after them. </w:t>
      </w:r>
    </w:p>
    <w:p w14:paraId="1392F95E" w14:textId="77777777" w:rsidR="00C4358D" w:rsidRDefault="00C4358D" w:rsidP="00C4358D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You should expect to be in the clinic for approximately 1 hour. </w:t>
      </w:r>
    </w:p>
    <w:p w14:paraId="087540BA" w14:textId="77777777" w:rsid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</w:p>
    <w:p w14:paraId="1540CE2E" w14:textId="77777777" w:rsidR="009366F2" w:rsidRPr="00C4358D" w:rsidRDefault="009366F2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/>
          <w:color w:val="auto"/>
          <w:sz w:val="22"/>
          <w:szCs w:val="22"/>
          <w:lang w:val="en-US"/>
        </w:rPr>
        <w:t>How soon does it work?</w:t>
      </w:r>
    </w:p>
    <w:p w14:paraId="72326D6F" w14:textId="77777777" w:rsidR="009366F2" w:rsidRPr="009366F2" w:rsidRDefault="009366F2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color w:val="auto"/>
          <w:sz w:val="22"/>
          <w:szCs w:val="22"/>
          <w:lang w:val="en-US"/>
        </w:rPr>
      </w:pPr>
    </w:p>
    <w:p w14:paraId="139D3A68" w14:textId="77777777" w:rsidR="009366F2" w:rsidRPr="009366F2" w:rsidRDefault="009366F2" w:rsidP="00C4358D">
      <w:pPr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>Copper coil</w:t>
      </w: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ab/>
      </w: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ab/>
      </w: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ab/>
      </w: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ab/>
      </w: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ab/>
      </w: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ab/>
      </w: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ab/>
      </w: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ab/>
      </w: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ab/>
      </w:r>
      <w:r>
        <w:rPr>
          <w:rFonts w:eastAsia="Times" w:cs="Arial"/>
          <w:bCs/>
          <w:color w:val="auto"/>
          <w:sz w:val="22"/>
          <w:szCs w:val="22"/>
          <w:lang w:val="en-US"/>
        </w:rPr>
        <w:tab/>
      </w: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>immediate</w:t>
      </w:r>
    </w:p>
    <w:p w14:paraId="11D65DA8" w14:textId="77777777" w:rsidR="009366F2" w:rsidRPr="009366F2" w:rsidRDefault="009366F2" w:rsidP="00C4358D">
      <w:pPr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>Levosert / Mirena / Kyleena fitted before day 7 of menstrual cycle</w:t>
      </w: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ab/>
      </w:r>
      <w:r w:rsidR="004E1CBA">
        <w:rPr>
          <w:rFonts w:eastAsia="Times" w:cs="Arial"/>
          <w:bCs/>
          <w:color w:val="auto"/>
          <w:sz w:val="22"/>
          <w:szCs w:val="22"/>
          <w:lang w:val="en-US"/>
        </w:rPr>
        <w:tab/>
      </w:r>
      <w:r w:rsidR="004E1CBA">
        <w:rPr>
          <w:rFonts w:eastAsia="Times" w:cs="Arial"/>
          <w:bCs/>
          <w:color w:val="auto"/>
          <w:sz w:val="22"/>
          <w:szCs w:val="22"/>
          <w:lang w:val="en-US"/>
        </w:rPr>
        <w:tab/>
      </w: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>immediate</w:t>
      </w:r>
    </w:p>
    <w:p w14:paraId="67D3C082" w14:textId="77777777" w:rsidR="009366F2" w:rsidRPr="009366F2" w:rsidRDefault="009366F2" w:rsidP="00C4358D">
      <w:pPr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>Levosert / Mirena / Kyleena fitted after day 7 of menstrual cycle</w:t>
      </w:r>
      <w:r>
        <w:rPr>
          <w:rFonts w:eastAsia="Times" w:cs="Arial"/>
          <w:bCs/>
          <w:color w:val="auto"/>
          <w:sz w:val="22"/>
          <w:szCs w:val="22"/>
          <w:lang w:val="en-US"/>
        </w:rPr>
        <w:tab/>
      </w: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ab/>
      </w:r>
      <w:r w:rsidR="004E1CBA">
        <w:rPr>
          <w:rFonts w:eastAsia="Times" w:cs="Arial"/>
          <w:bCs/>
          <w:color w:val="auto"/>
          <w:sz w:val="22"/>
          <w:szCs w:val="22"/>
          <w:lang w:val="en-US"/>
        </w:rPr>
        <w:tab/>
      </w:r>
      <w:r w:rsidRPr="009366F2">
        <w:rPr>
          <w:rFonts w:eastAsia="Times" w:cs="Arial"/>
          <w:bCs/>
          <w:color w:val="auto"/>
          <w:sz w:val="22"/>
          <w:szCs w:val="22"/>
          <w:lang w:val="en-US"/>
        </w:rPr>
        <w:t>7 days</w:t>
      </w:r>
    </w:p>
    <w:p w14:paraId="418D2A32" w14:textId="77777777" w:rsidR="009366F2" w:rsidRDefault="00C05F7B" w:rsidP="00C4358D">
      <w:pPr>
        <w:suppressAutoHyphens w:val="0"/>
        <w:autoSpaceDE w:val="0"/>
        <w:autoSpaceDN w:val="0"/>
        <w:adjustRightInd w:val="0"/>
        <w:ind w:left="2160" w:firstLine="720"/>
        <w:rPr>
          <w:rFonts w:eastAsia="Times" w:cs="Arial"/>
          <w:bCs/>
          <w:color w:val="auto"/>
          <w:sz w:val="22"/>
          <w:szCs w:val="22"/>
          <w:lang w:val="en-US"/>
        </w:rPr>
      </w:pPr>
      <w:r>
        <w:rPr>
          <w:rFonts w:eastAsia="Times" w:cs="Arial"/>
          <w:bCs/>
          <w:color w:val="auto"/>
          <w:sz w:val="22"/>
          <w:szCs w:val="22"/>
          <w:lang w:val="en-US"/>
        </w:rPr>
        <w:t>(</w:t>
      </w:r>
      <w:r w:rsidR="009366F2" w:rsidRPr="009366F2">
        <w:rPr>
          <w:rFonts w:eastAsia="Times" w:cs="Arial"/>
          <w:bCs/>
          <w:color w:val="auto"/>
          <w:sz w:val="22"/>
          <w:szCs w:val="22"/>
          <w:lang w:val="en-US"/>
        </w:rPr>
        <w:t>Day 1 is the first day of your period</w:t>
      </w:r>
      <w:r>
        <w:rPr>
          <w:rFonts w:eastAsia="Times" w:cs="Arial"/>
          <w:bCs/>
          <w:color w:val="auto"/>
          <w:sz w:val="22"/>
          <w:szCs w:val="22"/>
          <w:lang w:val="en-US"/>
        </w:rPr>
        <w:t>)</w:t>
      </w:r>
      <w:r w:rsidR="009366F2" w:rsidRPr="009366F2">
        <w:rPr>
          <w:rFonts w:eastAsia="Times" w:cs="Arial"/>
          <w:bCs/>
          <w:color w:val="auto"/>
          <w:sz w:val="22"/>
          <w:szCs w:val="22"/>
          <w:lang w:val="en-US"/>
        </w:rPr>
        <w:t xml:space="preserve"> </w:t>
      </w:r>
    </w:p>
    <w:p w14:paraId="5F989A60" w14:textId="77777777" w:rsid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</w:p>
    <w:p w14:paraId="7C674963" w14:textId="77777777" w:rsidR="00C4358D" w:rsidRP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/>
          <w:color w:val="auto"/>
          <w:sz w:val="22"/>
          <w:szCs w:val="22"/>
          <w:lang w:val="en-US"/>
        </w:rPr>
        <w:t xml:space="preserve">Interpreters: </w:t>
      </w:r>
    </w:p>
    <w:p w14:paraId="2177461D" w14:textId="77777777" w:rsidR="00C4358D" w:rsidRP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We understand that for some people, English is not their first </w:t>
      </w:r>
      <w:proofErr w:type="gramStart"/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>language</w:t>
      </w:r>
      <w:proofErr w:type="gramEnd"/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 and they may have difficulty in understanding discussions with detailed medical information. We can arrange for an independent interpreter to </w:t>
      </w:r>
      <w:r w:rsidR="004855C9">
        <w:rPr>
          <w:rFonts w:eastAsia="Times" w:cs="Arial"/>
          <w:bCs/>
          <w:color w:val="auto"/>
          <w:sz w:val="22"/>
          <w:szCs w:val="22"/>
          <w:lang w:val="en-US"/>
        </w:rPr>
        <w:t xml:space="preserve">assist at </w:t>
      </w: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your appointment. </w:t>
      </w:r>
    </w:p>
    <w:p w14:paraId="77C996C8" w14:textId="77777777" w:rsidR="00C4358D" w:rsidRP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If you would like to have an interpreter, please phone us to arrange your appointment and interpreter on 0300 300 2016 (please do not book your appointment online).  </w:t>
      </w:r>
    </w:p>
    <w:p w14:paraId="0BAA651B" w14:textId="77777777" w:rsidR="00C4358D" w:rsidRP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</w:p>
    <w:p w14:paraId="22F56665" w14:textId="77777777" w:rsidR="00C4358D" w:rsidRP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/>
          <w:color w:val="auto"/>
          <w:sz w:val="22"/>
          <w:szCs w:val="22"/>
          <w:lang w:val="en-US"/>
        </w:rPr>
        <w:t xml:space="preserve">Coils to control periods or for HRT: </w:t>
      </w:r>
    </w:p>
    <w:p w14:paraId="3B660343" w14:textId="77777777" w:rsidR="00C4358D" w:rsidRP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>Unfortunately</w:t>
      </w:r>
      <w:r>
        <w:rPr>
          <w:rFonts w:eastAsia="Times" w:cs="Arial"/>
          <w:bCs/>
          <w:color w:val="auto"/>
          <w:sz w:val="22"/>
          <w:szCs w:val="22"/>
          <w:lang w:val="en-US"/>
        </w:rPr>
        <w:t>,</w:t>
      </w: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 </w:t>
      </w:r>
      <w:r w:rsidR="004855C9">
        <w:rPr>
          <w:rFonts w:eastAsia="Times" w:cs="Arial"/>
          <w:bCs/>
          <w:color w:val="auto"/>
          <w:sz w:val="22"/>
          <w:szCs w:val="22"/>
          <w:lang w:val="en-US"/>
        </w:rPr>
        <w:t>Solent S</w:t>
      </w: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exual </w:t>
      </w:r>
      <w:r w:rsidR="004855C9">
        <w:rPr>
          <w:rFonts w:eastAsia="Times" w:cs="Arial"/>
          <w:bCs/>
          <w:color w:val="auto"/>
          <w:sz w:val="22"/>
          <w:szCs w:val="22"/>
          <w:lang w:val="en-US"/>
        </w:rPr>
        <w:t>He</w:t>
      </w: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alth </w:t>
      </w:r>
      <w:r w:rsidR="004855C9">
        <w:rPr>
          <w:rFonts w:eastAsia="Times" w:cs="Arial"/>
          <w:bCs/>
          <w:color w:val="auto"/>
          <w:sz w:val="22"/>
          <w:szCs w:val="22"/>
          <w:lang w:val="en-US"/>
        </w:rPr>
        <w:t>S</w:t>
      </w: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ervice is unable to offer appointments to </w:t>
      </w:r>
      <w:r w:rsidR="004855C9">
        <w:rPr>
          <w:rFonts w:eastAsia="Times" w:cs="Arial"/>
          <w:bCs/>
          <w:color w:val="auto"/>
          <w:sz w:val="22"/>
          <w:szCs w:val="22"/>
          <w:lang w:val="en-US"/>
        </w:rPr>
        <w:t>individuals</w:t>
      </w: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 who require a coil fit for non-contraceptive reasons.  For example</w:t>
      </w:r>
      <w:r w:rsidR="004855C9">
        <w:rPr>
          <w:rFonts w:eastAsia="Times" w:cs="Arial"/>
          <w:bCs/>
          <w:color w:val="auto"/>
          <w:sz w:val="22"/>
          <w:szCs w:val="22"/>
          <w:lang w:val="en-US"/>
        </w:rPr>
        <w:t>,</w:t>
      </w: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 if you need a coil fitting for heavy periods or HRT and you or your partner has had a </w:t>
      </w:r>
      <w:proofErr w:type="spellStart"/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>sterili</w:t>
      </w:r>
      <w:r>
        <w:rPr>
          <w:rFonts w:eastAsia="Times" w:cs="Arial"/>
          <w:bCs/>
          <w:color w:val="auto"/>
          <w:sz w:val="22"/>
          <w:szCs w:val="22"/>
          <w:lang w:val="en-US"/>
        </w:rPr>
        <w:t>s</w:t>
      </w: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>ation</w:t>
      </w:r>
      <w:proofErr w:type="spellEnd"/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/ vasectomy procedure in the past, we will be unable to provide this. Please contact your GP to arrange the fitting elsewhere. </w:t>
      </w:r>
    </w:p>
    <w:p w14:paraId="5398019F" w14:textId="77777777" w:rsidR="00C4358D" w:rsidRP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</w:p>
    <w:p w14:paraId="09831A44" w14:textId="77777777" w:rsid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color w:val="auto"/>
          <w:sz w:val="22"/>
          <w:szCs w:val="22"/>
          <w:lang w:val="en-US"/>
        </w:rPr>
      </w:pPr>
    </w:p>
    <w:p w14:paraId="05934C98" w14:textId="77777777" w:rsidR="00C4358D" w:rsidRP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/>
          <w:color w:val="auto"/>
          <w:sz w:val="22"/>
          <w:szCs w:val="22"/>
          <w:lang w:val="en-US"/>
        </w:rPr>
        <w:t xml:space="preserve">Any problems / questions?  </w:t>
      </w:r>
    </w:p>
    <w:p w14:paraId="7EEE04EF" w14:textId="77777777" w:rsidR="00C4358D" w:rsidRP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ab/>
      </w:r>
    </w:p>
    <w:p w14:paraId="0C403AFD" w14:textId="77777777" w:rsidR="00C4358D" w:rsidRP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 xml:space="preserve">Telephone 0300 300 2016 </w:t>
      </w:r>
    </w:p>
    <w:p w14:paraId="1723C09F" w14:textId="77777777" w:rsidR="00C4358D" w:rsidRPr="00C4358D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</w:p>
    <w:p w14:paraId="51A15CE4" w14:textId="3875D158" w:rsidR="00C4358D" w:rsidRPr="009366F2" w:rsidRDefault="00C4358D" w:rsidP="00C4358D">
      <w:p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  <w:r w:rsidRPr="00C4358D">
        <w:rPr>
          <w:rFonts w:eastAsia="Times" w:cs="Arial"/>
          <w:bCs/>
          <w:color w:val="auto"/>
          <w:sz w:val="22"/>
          <w:szCs w:val="22"/>
          <w:lang w:val="en-US"/>
        </w:rPr>
        <w:t>Clinic times are available from our website:</w:t>
      </w:r>
      <w:r w:rsidR="0027370D">
        <w:rPr>
          <w:rFonts w:eastAsia="Times" w:cs="Arial"/>
          <w:bCs/>
          <w:color w:val="auto"/>
          <w:sz w:val="22"/>
          <w:szCs w:val="22"/>
          <w:lang w:val="en-US"/>
        </w:rPr>
        <w:t xml:space="preserve"> </w:t>
      </w:r>
      <w:hyperlink r:id="rId9" w:history="1">
        <w:r w:rsidR="00FB3889" w:rsidRPr="00F17CA1">
          <w:rPr>
            <w:rStyle w:val="Hyperlink"/>
            <w:rFonts w:eastAsia="Times" w:cs="Arial"/>
            <w:bCs/>
            <w:sz w:val="22"/>
            <w:szCs w:val="22"/>
            <w:lang w:val="en-US"/>
          </w:rPr>
          <w:t>http://www.letstalkaboutit.nhs.uk</w:t>
        </w:r>
      </w:hyperlink>
      <w:r w:rsidR="00FB3889">
        <w:rPr>
          <w:rFonts w:eastAsia="Times" w:cs="Arial"/>
          <w:bCs/>
          <w:color w:val="auto"/>
          <w:sz w:val="22"/>
          <w:szCs w:val="22"/>
          <w:lang w:val="en-US"/>
        </w:rPr>
        <w:t xml:space="preserve"> </w:t>
      </w:r>
      <w:r w:rsidR="0027370D">
        <w:rPr>
          <w:rFonts w:eastAsia="Times" w:cs="Arial"/>
          <w:bCs/>
          <w:color w:val="auto"/>
          <w:sz w:val="22"/>
          <w:szCs w:val="22"/>
          <w:lang w:val="en-US"/>
        </w:rPr>
        <w:fldChar w:fldCharType="begin"/>
      </w:r>
      <w:r w:rsidR="0027370D">
        <w:rPr>
          <w:rFonts w:eastAsia="Times" w:cs="Arial"/>
          <w:bCs/>
          <w:color w:val="auto"/>
          <w:sz w:val="22"/>
          <w:szCs w:val="22"/>
          <w:lang w:val="en-US"/>
        </w:rPr>
        <w:instrText xml:space="preserve"> "http://</w:instrText>
      </w:r>
      <w:r w:rsidR="0027370D" w:rsidRPr="00C4358D">
        <w:rPr>
          <w:rFonts w:eastAsia="Times" w:cs="Arial"/>
          <w:bCs/>
          <w:color w:val="auto"/>
          <w:sz w:val="22"/>
          <w:szCs w:val="22"/>
          <w:lang w:val="en-US"/>
        </w:rPr>
        <w:instrText>www.letstalkaboutit.nhs.uk</w:instrText>
      </w:r>
      <w:r w:rsidR="0027370D">
        <w:rPr>
          <w:rFonts w:eastAsia="Times" w:cs="Arial"/>
          <w:bCs/>
          <w:color w:val="auto"/>
          <w:sz w:val="22"/>
          <w:szCs w:val="22"/>
          <w:lang w:val="en-US"/>
        </w:rPr>
        <w:instrText xml:space="preserve">" </w:instrText>
      </w:r>
      <w:r w:rsidR="0027370D">
        <w:rPr>
          <w:rFonts w:eastAsia="Times" w:cs="Arial"/>
          <w:bCs/>
          <w:color w:val="auto"/>
          <w:sz w:val="22"/>
          <w:szCs w:val="22"/>
          <w:lang w:val="en-US"/>
        </w:rPr>
        <w:fldChar w:fldCharType="separate"/>
      </w:r>
      <w:r w:rsidR="0027370D" w:rsidRPr="00BC4FB5">
        <w:rPr>
          <w:rStyle w:val="Hyperlink"/>
          <w:rFonts w:eastAsia="Times" w:cs="Arial"/>
          <w:bCs/>
          <w:sz w:val="22"/>
          <w:szCs w:val="22"/>
          <w:lang w:val="en-US"/>
        </w:rPr>
        <w:t>www.letstalkaboutit.nhs.uk</w:t>
      </w:r>
      <w:r w:rsidR="0027370D">
        <w:rPr>
          <w:rFonts w:eastAsia="Times" w:cs="Arial"/>
          <w:bCs/>
          <w:color w:val="auto"/>
          <w:sz w:val="22"/>
          <w:szCs w:val="22"/>
          <w:lang w:val="en-US"/>
        </w:rPr>
        <w:fldChar w:fldCharType="end"/>
      </w:r>
    </w:p>
    <w:p w14:paraId="540E0F2B" w14:textId="77777777" w:rsidR="009366F2" w:rsidRPr="009366F2" w:rsidRDefault="009366F2" w:rsidP="00C4358D">
      <w:pPr>
        <w:suppressAutoHyphens w:val="0"/>
        <w:autoSpaceDE w:val="0"/>
        <w:autoSpaceDN w:val="0"/>
        <w:adjustRightInd w:val="0"/>
        <w:rPr>
          <w:rFonts w:eastAsia="Times" w:cs="Arial"/>
          <w:bCs/>
          <w:color w:val="auto"/>
          <w:sz w:val="22"/>
          <w:szCs w:val="22"/>
          <w:lang w:val="en-US"/>
        </w:rPr>
      </w:pPr>
    </w:p>
    <w:sectPr w:rsidR="009366F2" w:rsidRPr="009366F2" w:rsidSect="00834D2D">
      <w:headerReference w:type="default" r:id="rId10"/>
      <w:footerReference w:type="default" r:id="rId11"/>
      <w:headerReference w:type="first" r:id="rId12"/>
      <w:footerReference w:type="first" r:id="rId13"/>
      <w:pgSz w:w="11904" w:h="16838"/>
      <w:pgMar w:top="720" w:right="964" w:bottom="505" w:left="964" w:header="731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4A2D" w14:textId="77777777" w:rsidR="0051460B" w:rsidRDefault="0051460B">
      <w:r>
        <w:separator/>
      </w:r>
    </w:p>
  </w:endnote>
  <w:endnote w:type="continuationSeparator" w:id="0">
    <w:p w14:paraId="3729E611" w14:textId="77777777" w:rsidR="0051460B" w:rsidRDefault="0051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3024" w14:textId="18EED82A" w:rsidR="00307714" w:rsidRPr="008E1D6A" w:rsidRDefault="00307714" w:rsidP="00307714">
    <w:pPr>
      <w:pStyle w:val="Footer"/>
      <w:rPr>
        <w:color w:val="auto"/>
        <w:sz w:val="18"/>
        <w:szCs w:val="18"/>
      </w:rPr>
    </w:pPr>
    <w:r w:rsidRPr="008E1D6A">
      <w:rPr>
        <w:color w:val="auto"/>
        <w:sz w:val="18"/>
        <w:szCs w:val="18"/>
      </w:rPr>
      <w:t>Coil information leaflet pre-fit</w:t>
    </w:r>
    <w:r w:rsidR="00BF60E0" w:rsidRPr="00BF60E0">
      <w:rPr>
        <w:color w:val="auto"/>
        <w:sz w:val="18"/>
        <w:szCs w:val="18"/>
      </w:rPr>
      <w:t xml:space="preserve"> </w:t>
    </w:r>
    <w:r w:rsidR="003A40EE">
      <w:rPr>
        <w:color w:val="auto"/>
        <w:sz w:val="18"/>
        <w:szCs w:val="18"/>
      </w:rPr>
      <w:t>June</w:t>
    </w:r>
    <w:r w:rsidR="00BF60E0">
      <w:rPr>
        <w:color w:val="auto"/>
        <w:sz w:val="18"/>
        <w:szCs w:val="18"/>
      </w:rPr>
      <w:t xml:space="preserve"> 2023</w:t>
    </w:r>
  </w:p>
  <w:p w14:paraId="13BAA9D3" w14:textId="77777777" w:rsidR="00AA1FF2" w:rsidRPr="00BA594A" w:rsidRDefault="00AA1FF2" w:rsidP="00BA5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448F" w14:textId="5E535C22" w:rsidR="00DA6162" w:rsidRPr="008E1D6A" w:rsidRDefault="00DA6162">
    <w:pPr>
      <w:pStyle w:val="Footer"/>
      <w:rPr>
        <w:color w:val="auto"/>
        <w:sz w:val="18"/>
        <w:szCs w:val="18"/>
      </w:rPr>
    </w:pPr>
    <w:r w:rsidRPr="008E1D6A">
      <w:rPr>
        <w:color w:val="auto"/>
        <w:sz w:val="18"/>
        <w:szCs w:val="18"/>
      </w:rPr>
      <w:t>Coil information leaflet pre-fit</w:t>
    </w:r>
    <w:r w:rsidR="00BC5AEF">
      <w:rPr>
        <w:color w:val="auto"/>
        <w:sz w:val="18"/>
        <w:szCs w:val="18"/>
      </w:rPr>
      <w:t xml:space="preserve"> </w:t>
    </w:r>
    <w:r w:rsidR="003A40EE">
      <w:rPr>
        <w:color w:val="auto"/>
        <w:sz w:val="18"/>
        <w:szCs w:val="18"/>
      </w:rPr>
      <w:t xml:space="preserve">June </w:t>
    </w:r>
    <w:r w:rsidR="00BC5AEF">
      <w:rPr>
        <w:color w:val="auto"/>
        <w:sz w:val="18"/>
        <w:szCs w:val="18"/>
      </w:rPr>
      <w:t>2023</w:t>
    </w:r>
  </w:p>
  <w:p w14:paraId="7518FE1C" w14:textId="77777777" w:rsidR="006C0568" w:rsidRDefault="006C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60EB" w14:textId="77777777" w:rsidR="0051460B" w:rsidRDefault="0051460B">
      <w:r>
        <w:separator/>
      </w:r>
    </w:p>
  </w:footnote>
  <w:footnote w:type="continuationSeparator" w:id="0">
    <w:p w14:paraId="5CFB30DB" w14:textId="77777777" w:rsidR="0051460B" w:rsidRDefault="0051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EE52" w14:textId="77777777" w:rsidR="00AA1FF2" w:rsidRDefault="00AA1FF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41D1" w14:textId="0DA282AD" w:rsidR="00E5561F" w:rsidRDefault="00E668C8" w:rsidP="00E87B2D">
    <w:pPr>
      <w:pStyle w:val="Header"/>
      <w:spacing w:line="360" w:lineRule="auto"/>
      <w:rPr>
        <w:b/>
        <w:sz w:val="40"/>
        <w:szCs w:val="32"/>
      </w:rPr>
    </w:pPr>
    <w:r>
      <w:rPr>
        <w:rFonts w:ascii="Times" w:hAnsi="Times"/>
        <w:noProof/>
        <w:color w:val="auto"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0A1E8CB5" wp14:editId="4F29698C">
          <wp:simplePos x="0" y="0"/>
          <wp:positionH relativeFrom="page">
            <wp:posOffset>5588000</wp:posOffset>
          </wp:positionH>
          <wp:positionV relativeFrom="page">
            <wp:posOffset>399415</wp:posOffset>
          </wp:positionV>
          <wp:extent cx="1612265" cy="514350"/>
          <wp:effectExtent l="0" t="0" r="0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B2D" w:rsidRPr="00E87B2D">
      <w:rPr>
        <w:b/>
        <w:sz w:val="40"/>
        <w:szCs w:val="32"/>
      </w:rPr>
      <w:t xml:space="preserve">Intrauterine Contraception </w:t>
    </w:r>
  </w:p>
  <w:p w14:paraId="60E5F07A" w14:textId="77777777" w:rsidR="00CD346C" w:rsidRDefault="00E87B2D" w:rsidP="00E87B2D">
    <w:pPr>
      <w:pStyle w:val="Header"/>
      <w:spacing w:line="360" w:lineRule="auto"/>
      <w:rPr>
        <w:b/>
        <w:sz w:val="40"/>
        <w:szCs w:val="32"/>
      </w:rPr>
    </w:pPr>
    <w:r>
      <w:rPr>
        <w:b/>
        <w:sz w:val="40"/>
        <w:szCs w:val="32"/>
      </w:rPr>
      <w:t xml:space="preserve">Information for </w:t>
    </w:r>
    <w:r w:rsidR="00C86304">
      <w:rPr>
        <w:b/>
        <w:sz w:val="40"/>
        <w:szCs w:val="32"/>
      </w:rPr>
      <w:t xml:space="preserve">individuals </w:t>
    </w:r>
    <w:r w:rsidR="007E193F">
      <w:rPr>
        <w:b/>
        <w:sz w:val="40"/>
        <w:szCs w:val="32"/>
      </w:rPr>
      <w:t>before fitting</w:t>
    </w:r>
    <w:r>
      <w:rPr>
        <w:b/>
        <w:sz w:val="40"/>
        <w:szCs w:val="32"/>
      </w:rPr>
      <w:t xml:space="preserve"> </w:t>
    </w:r>
  </w:p>
  <w:p w14:paraId="70475468" w14:textId="234C1E7F" w:rsidR="00D662D2" w:rsidRPr="00D662D2" w:rsidRDefault="00D662D2" w:rsidP="00D662D2">
    <w:pPr>
      <w:pStyle w:val="Header"/>
      <w:tabs>
        <w:tab w:val="clear" w:pos="4320"/>
        <w:tab w:val="clear" w:pos="8640"/>
      </w:tabs>
      <w:spacing w:line="360" w:lineRule="auto"/>
      <w:rPr>
        <w:i/>
        <w:sz w:val="28"/>
        <w:szCs w:val="28"/>
      </w:rPr>
    </w:pPr>
    <w:r w:rsidRPr="00D662D2">
      <w:rPr>
        <w:i/>
        <w:sz w:val="28"/>
        <w:szCs w:val="28"/>
      </w:rPr>
      <w:t>[Copper coil (</w:t>
    </w:r>
    <w:r w:rsidR="005D027B">
      <w:rPr>
        <w:i/>
        <w:sz w:val="28"/>
        <w:szCs w:val="28"/>
      </w:rPr>
      <w:t>Cu-</w:t>
    </w:r>
    <w:r w:rsidRPr="00D662D2">
      <w:rPr>
        <w:i/>
        <w:sz w:val="28"/>
        <w:szCs w:val="28"/>
      </w:rPr>
      <w:t xml:space="preserve">IUD), </w:t>
    </w:r>
    <w:r w:rsidR="008C63AC">
      <w:rPr>
        <w:i/>
        <w:sz w:val="28"/>
        <w:szCs w:val="28"/>
      </w:rPr>
      <w:t xml:space="preserve">Levosert / </w:t>
    </w:r>
    <w:r w:rsidRPr="00D662D2">
      <w:rPr>
        <w:i/>
        <w:sz w:val="28"/>
        <w:szCs w:val="28"/>
      </w:rPr>
      <w:t xml:space="preserve">Mirena / </w:t>
    </w:r>
    <w:r w:rsidR="001D7DC2">
      <w:rPr>
        <w:i/>
        <w:sz w:val="28"/>
        <w:szCs w:val="28"/>
      </w:rPr>
      <w:t>Kyleena</w:t>
    </w:r>
    <w:r w:rsidRPr="00D662D2">
      <w:rPr>
        <w:i/>
        <w:sz w:val="28"/>
        <w:szCs w:val="28"/>
      </w:rPr>
      <w:t xml:space="preserve"> </w:t>
    </w:r>
    <w:r w:rsidR="005D027B">
      <w:rPr>
        <w:i/>
        <w:sz w:val="28"/>
        <w:szCs w:val="28"/>
      </w:rPr>
      <w:t>(</w:t>
    </w:r>
    <w:r w:rsidR="005D027B" w:rsidRPr="00642F07">
      <w:rPr>
        <w:i/>
        <w:color w:val="auto"/>
        <w:sz w:val="28"/>
        <w:szCs w:val="28"/>
      </w:rPr>
      <w:t>LNG-IUD</w:t>
    </w:r>
    <w:r w:rsidRPr="00D662D2">
      <w:rPr>
        <w:i/>
        <w:sz w:val="28"/>
        <w:szCs w:val="28"/>
      </w:rPr>
      <w:t>)]</w:t>
    </w:r>
  </w:p>
  <w:p w14:paraId="7B7DFCAF" w14:textId="6D0255CD" w:rsidR="00AA1FF2" w:rsidRDefault="00D662D2" w:rsidP="00D662D2">
    <w:pPr>
      <w:pStyle w:val="Header"/>
      <w:tabs>
        <w:tab w:val="left" w:pos="5820"/>
        <w:tab w:val="right" w:pos="9975"/>
      </w:tabs>
    </w:pPr>
    <w:r>
      <w:tab/>
    </w:r>
    <w:r>
      <w:tab/>
    </w:r>
    <w:r w:rsidR="00157331">
      <w:rPr>
        <w:rFonts w:ascii="Times" w:hAnsi="Times"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8A2F1" wp14:editId="261B79F7">
              <wp:simplePos x="0" y="0"/>
              <wp:positionH relativeFrom="column">
                <wp:posOffset>4417695</wp:posOffset>
              </wp:positionH>
              <wp:positionV relativeFrom="paragraph">
                <wp:posOffset>812165</wp:posOffset>
              </wp:positionV>
              <wp:extent cx="1920240" cy="1828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FD150" w14:textId="77777777" w:rsidR="00AA1FF2" w:rsidRDefault="00AA1F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8A2F1" id="Rectangle 1" o:spid="_x0000_s1026" style="position:absolute;margin-left:347.85pt;margin-top:63.95pt;width:151.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" stroked="f" strokeweight="0">
              <v:textbox inset="0,0,0,0">
                <w:txbxContent>
                  <w:p w14:paraId="535FD150" w14:textId="77777777" w:rsidR="00AA1FF2" w:rsidRDefault="00AA1FF2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31D"/>
    <w:multiLevelType w:val="hybridMultilevel"/>
    <w:tmpl w:val="DA3EF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F23"/>
    <w:multiLevelType w:val="hybridMultilevel"/>
    <w:tmpl w:val="03BCA0E2"/>
    <w:lvl w:ilvl="0" w:tplc="F182C81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2" w15:restartNumberingAfterBreak="0">
    <w:nsid w:val="0E6911AB"/>
    <w:multiLevelType w:val="hybridMultilevel"/>
    <w:tmpl w:val="DD86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0762"/>
    <w:multiLevelType w:val="hybridMultilevel"/>
    <w:tmpl w:val="93FC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E3C73"/>
    <w:multiLevelType w:val="hybridMultilevel"/>
    <w:tmpl w:val="6F1E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E13BE"/>
    <w:multiLevelType w:val="hybridMultilevel"/>
    <w:tmpl w:val="104A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C03AF"/>
    <w:multiLevelType w:val="hybridMultilevel"/>
    <w:tmpl w:val="240C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4474C"/>
    <w:multiLevelType w:val="hybridMultilevel"/>
    <w:tmpl w:val="CFE8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E3C70"/>
    <w:multiLevelType w:val="hybridMultilevel"/>
    <w:tmpl w:val="A510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07DBB"/>
    <w:multiLevelType w:val="hybridMultilevel"/>
    <w:tmpl w:val="99E4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265DB"/>
    <w:multiLevelType w:val="hybridMultilevel"/>
    <w:tmpl w:val="4AEA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62B52"/>
    <w:multiLevelType w:val="hybridMultilevel"/>
    <w:tmpl w:val="40F8E3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C0E47"/>
    <w:multiLevelType w:val="hybridMultilevel"/>
    <w:tmpl w:val="C108F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971C8"/>
    <w:multiLevelType w:val="hybridMultilevel"/>
    <w:tmpl w:val="BF70BD1A"/>
    <w:lvl w:ilvl="0" w:tplc="F182C81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14" w15:restartNumberingAfterBreak="0">
    <w:nsid w:val="64A56846"/>
    <w:multiLevelType w:val="hybridMultilevel"/>
    <w:tmpl w:val="02200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85E9C"/>
    <w:multiLevelType w:val="singleLevel"/>
    <w:tmpl w:val="A93604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6E8646ED"/>
    <w:multiLevelType w:val="hybridMultilevel"/>
    <w:tmpl w:val="8266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920CA"/>
    <w:multiLevelType w:val="hybridMultilevel"/>
    <w:tmpl w:val="3F38AA3E"/>
    <w:lvl w:ilvl="0" w:tplc="F182C816">
      <w:start w:val="1"/>
      <w:numFmt w:val="bullet"/>
      <w:lvlText w:val=""/>
      <w:lvlJc w:val="left"/>
      <w:pPr>
        <w:tabs>
          <w:tab w:val="num" w:pos="1137"/>
        </w:tabs>
        <w:ind w:left="1137" w:hanging="397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3101B"/>
    <w:multiLevelType w:val="hybridMultilevel"/>
    <w:tmpl w:val="214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156542">
    <w:abstractNumId w:val="15"/>
  </w:num>
  <w:num w:numId="2" w16cid:durableId="1519124783">
    <w:abstractNumId w:val="17"/>
  </w:num>
  <w:num w:numId="3" w16cid:durableId="2121758420">
    <w:abstractNumId w:val="13"/>
  </w:num>
  <w:num w:numId="4" w16cid:durableId="248274219">
    <w:abstractNumId w:val="1"/>
  </w:num>
  <w:num w:numId="5" w16cid:durableId="175073680">
    <w:abstractNumId w:val="11"/>
  </w:num>
  <w:num w:numId="6" w16cid:durableId="95446260">
    <w:abstractNumId w:val="10"/>
  </w:num>
  <w:num w:numId="7" w16cid:durableId="1050542320">
    <w:abstractNumId w:val="18"/>
  </w:num>
  <w:num w:numId="8" w16cid:durableId="363336490">
    <w:abstractNumId w:val="4"/>
  </w:num>
  <w:num w:numId="9" w16cid:durableId="1582522418">
    <w:abstractNumId w:val="8"/>
  </w:num>
  <w:num w:numId="10" w16cid:durableId="1476490843">
    <w:abstractNumId w:val="5"/>
  </w:num>
  <w:num w:numId="11" w16cid:durableId="1188450920">
    <w:abstractNumId w:val="6"/>
  </w:num>
  <w:num w:numId="12" w16cid:durableId="780219460">
    <w:abstractNumId w:val="3"/>
  </w:num>
  <w:num w:numId="13" w16cid:durableId="1016427230">
    <w:abstractNumId w:val="11"/>
  </w:num>
  <w:num w:numId="14" w16cid:durableId="1073167059">
    <w:abstractNumId w:val="10"/>
  </w:num>
  <w:num w:numId="15" w16cid:durableId="1140809928">
    <w:abstractNumId w:val="8"/>
  </w:num>
  <w:num w:numId="16" w16cid:durableId="645086259">
    <w:abstractNumId w:val="7"/>
  </w:num>
  <w:num w:numId="17" w16cid:durableId="1123692908">
    <w:abstractNumId w:val="0"/>
  </w:num>
  <w:num w:numId="18" w16cid:durableId="302586591">
    <w:abstractNumId w:val="12"/>
  </w:num>
  <w:num w:numId="19" w16cid:durableId="1454011530">
    <w:abstractNumId w:val="16"/>
  </w:num>
  <w:num w:numId="20" w16cid:durableId="979960570">
    <w:abstractNumId w:val="2"/>
  </w:num>
  <w:num w:numId="21" w16cid:durableId="1439064203">
    <w:abstractNumId w:val="14"/>
  </w:num>
  <w:num w:numId="22" w16cid:durableId="10878450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F2"/>
    <w:rsid w:val="00005A34"/>
    <w:rsid w:val="00012CE4"/>
    <w:rsid w:val="0001692A"/>
    <w:rsid w:val="00062154"/>
    <w:rsid w:val="00071BCB"/>
    <w:rsid w:val="00090B9B"/>
    <w:rsid w:val="000B463A"/>
    <w:rsid w:val="000D4FA4"/>
    <w:rsid w:val="00101467"/>
    <w:rsid w:val="0010460C"/>
    <w:rsid w:val="00157331"/>
    <w:rsid w:val="001B5038"/>
    <w:rsid w:val="001D7DC2"/>
    <w:rsid w:val="001E1508"/>
    <w:rsid w:val="001E5F9D"/>
    <w:rsid w:val="001F4BD3"/>
    <w:rsid w:val="001F531D"/>
    <w:rsid w:val="001F5FB2"/>
    <w:rsid w:val="00220EA3"/>
    <w:rsid w:val="0027370D"/>
    <w:rsid w:val="00273C8F"/>
    <w:rsid w:val="00283047"/>
    <w:rsid w:val="002A3C4F"/>
    <w:rsid w:val="002A62DB"/>
    <w:rsid w:val="002A77CC"/>
    <w:rsid w:val="002A7F65"/>
    <w:rsid w:val="002B26D6"/>
    <w:rsid w:val="002B338F"/>
    <w:rsid w:val="002E56F0"/>
    <w:rsid w:val="00305D28"/>
    <w:rsid w:val="00307714"/>
    <w:rsid w:val="00367095"/>
    <w:rsid w:val="003745F7"/>
    <w:rsid w:val="00374BE4"/>
    <w:rsid w:val="003A284F"/>
    <w:rsid w:val="003A40EE"/>
    <w:rsid w:val="003D181D"/>
    <w:rsid w:val="003D2E45"/>
    <w:rsid w:val="00403061"/>
    <w:rsid w:val="004670DF"/>
    <w:rsid w:val="004855C9"/>
    <w:rsid w:val="0049370B"/>
    <w:rsid w:val="004A0DF9"/>
    <w:rsid w:val="004B0E68"/>
    <w:rsid w:val="004E1CBA"/>
    <w:rsid w:val="004E5982"/>
    <w:rsid w:val="004F2C01"/>
    <w:rsid w:val="00502957"/>
    <w:rsid w:val="0051460B"/>
    <w:rsid w:val="005219AE"/>
    <w:rsid w:val="00543EAB"/>
    <w:rsid w:val="00554EE7"/>
    <w:rsid w:val="00562427"/>
    <w:rsid w:val="00575233"/>
    <w:rsid w:val="005900FE"/>
    <w:rsid w:val="005B08EC"/>
    <w:rsid w:val="005C58FF"/>
    <w:rsid w:val="005D027B"/>
    <w:rsid w:val="005F79E9"/>
    <w:rsid w:val="00631696"/>
    <w:rsid w:val="00634A07"/>
    <w:rsid w:val="00641BBA"/>
    <w:rsid w:val="00642F07"/>
    <w:rsid w:val="00673B87"/>
    <w:rsid w:val="0069465F"/>
    <w:rsid w:val="006964AA"/>
    <w:rsid w:val="006A6D2A"/>
    <w:rsid w:val="006B077C"/>
    <w:rsid w:val="006B71DC"/>
    <w:rsid w:val="006C0568"/>
    <w:rsid w:val="006D29EC"/>
    <w:rsid w:val="006F1E25"/>
    <w:rsid w:val="00747675"/>
    <w:rsid w:val="00787C65"/>
    <w:rsid w:val="007A3649"/>
    <w:rsid w:val="007D6298"/>
    <w:rsid w:val="007E193F"/>
    <w:rsid w:val="007E5B8E"/>
    <w:rsid w:val="00834D2D"/>
    <w:rsid w:val="0083782C"/>
    <w:rsid w:val="008555C7"/>
    <w:rsid w:val="008653E5"/>
    <w:rsid w:val="008C63AC"/>
    <w:rsid w:val="008E1D6A"/>
    <w:rsid w:val="009366F2"/>
    <w:rsid w:val="00937179"/>
    <w:rsid w:val="009447BC"/>
    <w:rsid w:val="00946138"/>
    <w:rsid w:val="00953412"/>
    <w:rsid w:val="00954ED6"/>
    <w:rsid w:val="00956C56"/>
    <w:rsid w:val="00957491"/>
    <w:rsid w:val="00963BFD"/>
    <w:rsid w:val="009779F4"/>
    <w:rsid w:val="0098134C"/>
    <w:rsid w:val="009A2B05"/>
    <w:rsid w:val="009A64B2"/>
    <w:rsid w:val="009C17CF"/>
    <w:rsid w:val="009C7A83"/>
    <w:rsid w:val="009E745A"/>
    <w:rsid w:val="009F40F9"/>
    <w:rsid w:val="009F67B8"/>
    <w:rsid w:val="00A11D88"/>
    <w:rsid w:val="00A14588"/>
    <w:rsid w:val="00A1742A"/>
    <w:rsid w:val="00A26EDA"/>
    <w:rsid w:val="00A26F03"/>
    <w:rsid w:val="00A4459E"/>
    <w:rsid w:val="00A5587E"/>
    <w:rsid w:val="00A642AC"/>
    <w:rsid w:val="00A8287A"/>
    <w:rsid w:val="00A9509F"/>
    <w:rsid w:val="00AA1FF2"/>
    <w:rsid w:val="00AF5513"/>
    <w:rsid w:val="00B371CE"/>
    <w:rsid w:val="00B4674B"/>
    <w:rsid w:val="00B612F2"/>
    <w:rsid w:val="00B8198A"/>
    <w:rsid w:val="00BA594A"/>
    <w:rsid w:val="00BA5AB7"/>
    <w:rsid w:val="00BA76D0"/>
    <w:rsid w:val="00BC5AEF"/>
    <w:rsid w:val="00BE6376"/>
    <w:rsid w:val="00BE6F0C"/>
    <w:rsid w:val="00BF3C71"/>
    <w:rsid w:val="00BF60E0"/>
    <w:rsid w:val="00BF7C84"/>
    <w:rsid w:val="00C05F7B"/>
    <w:rsid w:val="00C32A51"/>
    <w:rsid w:val="00C3322D"/>
    <w:rsid w:val="00C4051F"/>
    <w:rsid w:val="00C4358D"/>
    <w:rsid w:val="00C4576F"/>
    <w:rsid w:val="00C54A62"/>
    <w:rsid w:val="00C5712C"/>
    <w:rsid w:val="00C84CC5"/>
    <w:rsid w:val="00C86304"/>
    <w:rsid w:val="00CB4F5C"/>
    <w:rsid w:val="00CC65B6"/>
    <w:rsid w:val="00CD2D71"/>
    <w:rsid w:val="00CD346C"/>
    <w:rsid w:val="00CF70E0"/>
    <w:rsid w:val="00D24A70"/>
    <w:rsid w:val="00D662D2"/>
    <w:rsid w:val="00DA3EB8"/>
    <w:rsid w:val="00DA6162"/>
    <w:rsid w:val="00DB0C81"/>
    <w:rsid w:val="00DC725B"/>
    <w:rsid w:val="00DD4EE6"/>
    <w:rsid w:val="00DE0A34"/>
    <w:rsid w:val="00DE1EA2"/>
    <w:rsid w:val="00DE789F"/>
    <w:rsid w:val="00E2283B"/>
    <w:rsid w:val="00E43AFC"/>
    <w:rsid w:val="00E5561F"/>
    <w:rsid w:val="00E668C8"/>
    <w:rsid w:val="00E711F0"/>
    <w:rsid w:val="00E727BF"/>
    <w:rsid w:val="00E81A1C"/>
    <w:rsid w:val="00E87B2D"/>
    <w:rsid w:val="00EA237A"/>
    <w:rsid w:val="00EB7241"/>
    <w:rsid w:val="00EE081F"/>
    <w:rsid w:val="00EF1869"/>
    <w:rsid w:val="00F04489"/>
    <w:rsid w:val="00F0759A"/>
    <w:rsid w:val="00F234CD"/>
    <w:rsid w:val="00F81EA0"/>
    <w:rsid w:val="00FB3889"/>
    <w:rsid w:val="00FB3BC9"/>
    <w:rsid w:val="00FB7B70"/>
    <w:rsid w:val="00FD7968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CA5F7"/>
  <w15:chartTrackingRefBased/>
  <w15:docId w15:val="{3502A212-D7F3-401B-816B-17047D64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Details">
    <w:name w:val="Address Details"/>
    <w:basedOn w:val="Normal"/>
    <w:pPr>
      <w:spacing w:line="220" w:lineRule="exact"/>
      <w:jc w:val="right"/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eadquarters">
    <w:name w:val="headquarters"/>
    <w:basedOn w:val="AddressDetails"/>
    <w:pPr>
      <w:jc w:val="left"/>
    </w:pPr>
    <w:rPr>
      <w:sz w:val="16"/>
    </w:rPr>
  </w:style>
  <w:style w:type="character" w:styleId="Hyperlink">
    <w:name w:val="Hyperlink"/>
    <w:rsid w:val="00D662D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A0DF9"/>
    <w:rPr>
      <w:color w:val="605E5C"/>
      <w:shd w:val="clear" w:color="auto" w:fill="E1DFDD"/>
    </w:rPr>
  </w:style>
  <w:style w:type="character" w:styleId="CommentReference">
    <w:name w:val="annotation reference"/>
    <w:rsid w:val="00DA3E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EB8"/>
    <w:rPr>
      <w:sz w:val="20"/>
    </w:rPr>
  </w:style>
  <w:style w:type="character" w:customStyle="1" w:styleId="CommentTextChar">
    <w:name w:val="Comment Text Char"/>
    <w:link w:val="CommentText"/>
    <w:rsid w:val="00DA3EB8"/>
    <w:rPr>
      <w:rFonts w:ascii="Arial" w:hAnsi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A3EB8"/>
    <w:rPr>
      <w:b/>
      <w:bCs/>
    </w:rPr>
  </w:style>
  <w:style w:type="character" w:customStyle="1" w:styleId="CommentSubjectChar">
    <w:name w:val="Comment Subject Char"/>
    <w:link w:val="CommentSubject"/>
    <w:rsid w:val="00DA3EB8"/>
    <w:rPr>
      <w:rFonts w:ascii="Arial" w:hAnsi="Arial"/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rsid w:val="00DA3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3EB8"/>
    <w:rPr>
      <w:rFonts w:ascii="Segoe UI" w:hAnsi="Segoe UI" w:cs="Segoe UI"/>
      <w:color w:val="000000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C725B"/>
    <w:rPr>
      <w:rFonts w:ascii="Arial" w:hAnsi="Arial"/>
      <w:color w:val="000000"/>
      <w:sz w:val="24"/>
      <w:lang w:eastAsia="en-US"/>
    </w:rPr>
  </w:style>
  <w:style w:type="character" w:customStyle="1" w:styleId="FooterChar">
    <w:name w:val="Footer Char"/>
    <w:link w:val="Footer"/>
    <w:uiPriority w:val="99"/>
    <w:rsid w:val="00DA6162"/>
    <w:rPr>
      <w:rFonts w:ascii="Arial" w:hAnsi="Arial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stalkaboutit.nhs.uk/contraception/fit-forget-contraception/coils-intrauterine-contraceptio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tstalkaboutit.nhs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%20-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BE0F-44AB-4CEB-8562-7290B903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Logo.dot</Template>
  <TotalTime>6</TotalTime>
  <Pages>2</Pages>
  <Words>924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Southampton Community Health</Company>
  <LinksUpToDate>false</LinksUpToDate>
  <CharactersWithSpaces>5958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http://www.letstalkaboutit.nhs.uk/</vt:lpwstr>
      </vt:variant>
      <vt:variant>
        <vt:lpwstr/>
      </vt:variant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https://www.letstalkaboutit.nhs.uk/contraception/fit-forget-contraception/coils-intrauterine-contraception/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subject/>
  <dc:creator>ICT Services</dc:creator>
  <cp:keywords/>
  <cp:lastModifiedBy>Taylor, Caroline - Associate Specialist</cp:lastModifiedBy>
  <cp:revision>4</cp:revision>
  <cp:lastPrinted>2022-09-14T12:05:00Z</cp:lastPrinted>
  <dcterms:created xsi:type="dcterms:W3CDTF">2023-06-09T11:43:00Z</dcterms:created>
  <dcterms:modified xsi:type="dcterms:W3CDTF">2023-08-08T09:12:00Z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4100ce-f04e-4b80-a326-08c9f28b8c4d_Enabled">
    <vt:lpwstr>true</vt:lpwstr>
  </property>
  <property fmtid="{D5CDD505-2E9C-101B-9397-08002B2CF9AE}" pid="3" name="MSIP_Label_cb4100ce-f04e-4b80-a326-08c9f28b8c4d_SetDate">
    <vt:lpwstr>2023-08-08T09:12:59Z</vt:lpwstr>
  </property>
  <property fmtid="{D5CDD505-2E9C-101B-9397-08002B2CF9AE}" pid="4" name="MSIP_Label_cb4100ce-f04e-4b80-a326-08c9f28b8c4d_Method">
    <vt:lpwstr>Standard</vt:lpwstr>
  </property>
  <property fmtid="{D5CDD505-2E9C-101B-9397-08002B2CF9AE}" pid="5" name="MSIP_Label_cb4100ce-f04e-4b80-a326-08c9f28b8c4d_Name">
    <vt:lpwstr>Trustwide - default label</vt:lpwstr>
  </property>
  <property fmtid="{D5CDD505-2E9C-101B-9397-08002B2CF9AE}" pid="6" name="MSIP_Label_cb4100ce-f04e-4b80-a326-08c9f28b8c4d_SiteId">
    <vt:lpwstr>41321cc1-ecb9-467c-b0d5-854644d94e3b</vt:lpwstr>
  </property>
  <property fmtid="{D5CDD505-2E9C-101B-9397-08002B2CF9AE}" pid="7" name="MSIP_Label_cb4100ce-f04e-4b80-a326-08c9f28b8c4d_ActionId">
    <vt:lpwstr>d83a5256-1030-488a-a90e-4f0e24fb14b9</vt:lpwstr>
  </property>
  <property fmtid="{D5CDD505-2E9C-101B-9397-08002B2CF9AE}" pid="8" name="MSIP_Label_cb4100ce-f04e-4b80-a326-08c9f28b8c4d_ContentBits">
    <vt:lpwstr>0</vt:lpwstr>
  </property>
</Properties>
</file>